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9591E" w14:textId="77777777" w:rsidR="00447B61" w:rsidRPr="009F1F5E" w:rsidRDefault="004E35AE" w:rsidP="00447B61">
      <w:pPr>
        <w:tabs>
          <w:tab w:val="left" w:pos="3480"/>
        </w:tabs>
        <w:rPr>
          <w:rFonts w:ascii="Arial" w:hAnsi="Arial" w:cs="Arial"/>
          <w:szCs w:val="22"/>
          <w:lang w:val="es-CO"/>
        </w:rPr>
      </w:pPr>
      <w:bookmarkStart w:id="0" w:name="_GoBack"/>
      <w:bookmarkEnd w:id="0"/>
      <w:r w:rsidRPr="009F1F5E">
        <w:rPr>
          <w:rFonts w:ascii="Arial" w:hAnsi="Arial" w:cs="Arial"/>
          <w:szCs w:val="22"/>
          <w:lang w:val="es-CO"/>
        </w:rPr>
        <w:t>15.</w:t>
      </w:r>
    </w:p>
    <w:p w14:paraId="518B1648" w14:textId="77777777" w:rsidR="00147849" w:rsidRDefault="00147849" w:rsidP="00411642">
      <w:pPr>
        <w:spacing w:line="276" w:lineRule="auto"/>
        <w:jc w:val="center"/>
        <w:rPr>
          <w:rFonts w:ascii="Arial" w:hAnsi="Arial" w:cs="Arial"/>
          <w:b/>
          <w:color w:val="000000" w:themeColor="text1"/>
          <w:sz w:val="22"/>
          <w:szCs w:val="22"/>
          <w:lang w:val="es-CO"/>
        </w:rPr>
      </w:pPr>
    </w:p>
    <w:p w14:paraId="401FB08C" w14:textId="76A5CBDF" w:rsidR="006A7944" w:rsidRPr="009F1F5E" w:rsidRDefault="00411642" w:rsidP="00411642">
      <w:pPr>
        <w:spacing w:line="276" w:lineRule="auto"/>
        <w:jc w:val="center"/>
        <w:rPr>
          <w:rFonts w:ascii="Arial" w:hAnsi="Arial" w:cs="Arial"/>
          <w:b/>
          <w:color w:val="000000" w:themeColor="text1"/>
          <w:sz w:val="22"/>
          <w:szCs w:val="22"/>
          <w:lang w:val="es-CO"/>
        </w:rPr>
      </w:pPr>
      <w:r w:rsidRPr="009F1F5E">
        <w:rPr>
          <w:rFonts w:ascii="Arial" w:hAnsi="Arial" w:cs="Arial"/>
          <w:b/>
          <w:color w:val="000000" w:themeColor="text1"/>
          <w:sz w:val="22"/>
          <w:szCs w:val="22"/>
          <w:lang w:val="es-CO"/>
        </w:rPr>
        <w:t>ACUERDO DE CONFIDENCIALIDAD PAR</w:t>
      </w:r>
      <w:r w:rsidR="008726F9" w:rsidRPr="009F1F5E">
        <w:rPr>
          <w:rFonts w:ascii="Arial" w:hAnsi="Arial" w:cs="Arial"/>
          <w:b/>
          <w:color w:val="000000" w:themeColor="text1"/>
          <w:sz w:val="22"/>
          <w:szCs w:val="22"/>
          <w:lang w:val="es-CO"/>
        </w:rPr>
        <w:t xml:space="preserve">A MIEMBROS DEL TALENTO HUMANO, </w:t>
      </w:r>
      <w:r w:rsidRPr="009F1F5E">
        <w:rPr>
          <w:rFonts w:ascii="Arial" w:hAnsi="Arial" w:cs="Arial"/>
          <w:b/>
          <w:color w:val="000000" w:themeColor="text1"/>
          <w:sz w:val="22"/>
          <w:szCs w:val="22"/>
          <w:lang w:val="es-CO"/>
        </w:rPr>
        <w:t>PASANTES</w:t>
      </w:r>
      <w:r w:rsidR="008726F9" w:rsidRPr="009F1F5E">
        <w:rPr>
          <w:rFonts w:ascii="Arial" w:hAnsi="Arial" w:cs="Arial"/>
          <w:b/>
          <w:color w:val="000000" w:themeColor="text1"/>
          <w:sz w:val="22"/>
          <w:szCs w:val="22"/>
          <w:lang w:val="es-CO"/>
        </w:rPr>
        <w:t xml:space="preserve"> Y MONITORES</w:t>
      </w:r>
    </w:p>
    <w:p w14:paraId="1AC4B291" w14:textId="77777777" w:rsidR="00411642" w:rsidRPr="009F1F5E" w:rsidRDefault="00411642" w:rsidP="0089161F">
      <w:pPr>
        <w:spacing w:line="276" w:lineRule="auto"/>
        <w:rPr>
          <w:rFonts w:ascii="Arial" w:hAnsi="Arial" w:cs="Arial"/>
          <w:color w:val="000000" w:themeColor="text1"/>
          <w:sz w:val="22"/>
          <w:szCs w:val="22"/>
          <w:lang w:val="es-CO"/>
        </w:rPr>
      </w:pPr>
    </w:p>
    <w:p w14:paraId="07033800" w14:textId="77777777" w:rsidR="00411642" w:rsidRPr="009F1F5E" w:rsidRDefault="00411642" w:rsidP="00411642">
      <w:p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Entre los suscritos a saber:</w:t>
      </w:r>
    </w:p>
    <w:p w14:paraId="21880AE1" w14:textId="77777777" w:rsidR="00411642" w:rsidRPr="009F1F5E" w:rsidRDefault="00411642" w:rsidP="00411642">
      <w:pPr>
        <w:spacing w:line="276" w:lineRule="auto"/>
        <w:jc w:val="both"/>
        <w:rPr>
          <w:rFonts w:ascii="Arial" w:hAnsi="Arial" w:cs="Arial"/>
          <w:color w:val="000000" w:themeColor="text1"/>
          <w:sz w:val="22"/>
          <w:szCs w:val="22"/>
          <w:lang w:val="es-CO"/>
        </w:rPr>
      </w:pPr>
    </w:p>
    <w:p w14:paraId="7B161A06" w14:textId="77777777" w:rsidR="00411642" w:rsidRPr="009F1F5E" w:rsidRDefault="00411642" w:rsidP="00411642">
      <w:pPr>
        <w:pStyle w:val="Prrafodelista"/>
        <w:numPr>
          <w:ilvl w:val="0"/>
          <w:numId w:val="13"/>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 xml:space="preserve">De una parte, la </w:t>
      </w:r>
      <w:r w:rsidRPr="009F1F5E">
        <w:rPr>
          <w:rFonts w:ascii="Arial" w:hAnsi="Arial" w:cs="Arial"/>
          <w:b/>
          <w:color w:val="000000" w:themeColor="text1"/>
          <w:sz w:val="22"/>
          <w:szCs w:val="22"/>
          <w:lang w:val="es-CO"/>
        </w:rPr>
        <w:t>UNIVERSIDAD DE CUNDINAMARCA</w:t>
      </w:r>
      <w:r w:rsidRPr="009F1F5E">
        <w:rPr>
          <w:rFonts w:ascii="Arial" w:hAnsi="Arial" w:cs="Arial"/>
          <w:color w:val="000000" w:themeColor="text1"/>
          <w:sz w:val="22"/>
          <w:szCs w:val="22"/>
          <w:lang w:val="es-CO"/>
        </w:rPr>
        <w:t xml:space="preserve">, identificada con NIT. 890.680.062, en adelante y para efectos del presente acuerdo se denominará </w:t>
      </w:r>
      <w:r w:rsidRPr="009F1F5E">
        <w:rPr>
          <w:rFonts w:ascii="Arial" w:hAnsi="Arial" w:cs="Arial"/>
          <w:b/>
          <w:color w:val="000000" w:themeColor="text1"/>
          <w:sz w:val="22"/>
          <w:szCs w:val="22"/>
          <w:lang w:val="es-CO"/>
        </w:rPr>
        <w:t>PARTE REVELADORA</w:t>
      </w:r>
      <w:r w:rsidRPr="009F1F5E">
        <w:rPr>
          <w:rFonts w:ascii="Arial" w:hAnsi="Arial" w:cs="Arial"/>
          <w:color w:val="000000" w:themeColor="text1"/>
          <w:sz w:val="22"/>
          <w:szCs w:val="22"/>
          <w:lang w:val="es-CO"/>
        </w:rPr>
        <w:t>;</w:t>
      </w:r>
    </w:p>
    <w:p w14:paraId="19F1528A" w14:textId="77777777" w:rsidR="00411642" w:rsidRPr="009F1F5E" w:rsidRDefault="00411642" w:rsidP="00411642">
      <w:pPr>
        <w:pStyle w:val="Prrafodelista"/>
        <w:spacing w:line="276" w:lineRule="auto"/>
        <w:jc w:val="both"/>
        <w:rPr>
          <w:rFonts w:ascii="Arial" w:hAnsi="Arial" w:cs="Arial"/>
          <w:color w:val="000000" w:themeColor="text1"/>
          <w:sz w:val="22"/>
          <w:szCs w:val="22"/>
          <w:lang w:val="es-CO"/>
        </w:rPr>
      </w:pPr>
    </w:p>
    <w:p w14:paraId="59F8436F" w14:textId="77777777" w:rsidR="00411642" w:rsidRPr="009F1F5E" w:rsidRDefault="00411642" w:rsidP="00411642">
      <w:pPr>
        <w:pStyle w:val="Prrafodelista"/>
        <w:numPr>
          <w:ilvl w:val="0"/>
          <w:numId w:val="13"/>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Y, por otra parte, ___________________________________</w:t>
      </w:r>
      <w:r w:rsidR="008F7308" w:rsidRPr="009F1F5E">
        <w:rPr>
          <w:rFonts w:ascii="Arial" w:hAnsi="Arial" w:cs="Arial"/>
          <w:color w:val="000000" w:themeColor="text1"/>
          <w:sz w:val="22"/>
          <w:szCs w:val="22"/>
          <w:lang w:val="es-CO"/>
        </w:rPr>
        <w:t xml:space="preserve"> identificado</w:t>
      </w:r>
      <w:r w:rsidRPr="009F1F5E">
        <w:rPr>
          <w:rFonts w:ascii="Arial" w:hAnsi="Arial" w:cs="Arial"/>
          <w:color w:val="000000" w:themeColor="text1"/>
          <w:sz w:val="22"/>
          <w:szCs w:val="22"/>
          <w:lang w:val="es-CO"/>
        </w:rPr>
        <w:t xml:space="preserve"> con ____________ número _________________ dom</w:t>
      </w:r>
      <w:r w:rsidR="008F7308" w:rsidRPr="009F1F5E">
        <w:rPr>
          <w:rFonts w:ascii="Arial" w:hAnsi="Arial" w:cs="Arial"/>
          <w:color w:val="000000" w:themeColor="text1"/>
          <w:sz w:val="22"/>
          <w:szCs w:val="22"/>
          <w:lang w:val="es-CO"/>
        </w:rPr>
        <w:t>iciliado</w:t>
      </w:r>
      <w:r w:rsidRPr="009F1F5E">
        <w:rPr>
          <w:rFonts w:ascii="Arial" w:hAnsi="Arial" w:cs="Arial"/>
          <w:color w:val="000000" w:themeColor="text1"/>
          <w:sz w:val="22"/>
          <w:szCs w:val="22"/>
          <w:lang w:val="es-CO"/>
        </w:rPr>
        <w:t xml:space="preserve"> en la ciudad de _________________, mayor de edad, en adelante y para los efectos de este acuerdo se denominará </w:t>
      </w:r>
      <w:r w:rsidRPr="009F1F5E">
        <w:rPr>
          <w:rFonts w:ascii="Arial" w:hAnsi="Arial" w:cs="Arial"/>
          <w:b/>
          <w:color w:val="000000" w:themeColor="text1"/>
          <w:sz w:val="22"/>
          <w:szCs w:val="22"/>
          <w:lang w:val="es-CO"/>
        </w:rPr>
        <w:t>PARTE RECEPTORA</w:t>
      </w:r>
      <w:r w:rsidRPr="009F1F5E">
        <w:rPr>
          <w:rFonts w:ascii="Arial" w:hAnsi="Arial" w:cs="Arial"/>
          <w:color w:val="000000" w:themeColor="text1"/>
          <w:sz w:val="22"/>
          <w:szCs w:val="22"/>
          <w:lang w:val="es-CO"/>
        </w:rPr>
        <w:t>.</w:t>
      </w:r>
    </w:p>
    <w:p w14:paraId="243FE838" w14:textId="77777777" w:rsidR="00411642" w:rsidRPr="009F1F5E" w:rsidRDefault="00411642" w:rsidP="00411642">
      <w:pPr>
        <w:pStyle w:val="Prrafodelista"/>
        <w:rPr>
          <w:rFonts w:ascii="Arial" w:hAnsi="Arial" w:cs="Arial"/>
          <w:color w:val="000000" w:themeColor="text1"/>
          <w:sz w:val="22"/>
          <w:szCs w:val="22"/>
          <w:lang w:val="es-CO"/>
        </w:rPr>
      </w:pPr>
    </w:p>
    <w:p w14:paraId="42BC7F97" w14:textId="77777777" w:rsidR="00411642" w:rsidRPr="009F1F5E" w:rsidRDefault="00411642" w:rsidP="00411642">
      <w:pPr>
        <w:pStyle w:val="Prrafodelista"/>
        <w:numPr>
          <w:ilvl w:val="0"/>
          <w:numId w:val="13"/>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 xml:space="preserve">Quienes de manera conjunta y para efectos del presente acuerdo se entenderán como </w:t>
      </w:r>
      <w:r w:rsidRPr="009F1F5E">
        <w:rPr>
          <w:rFonts w:ascii="Arial" w:hAnsi="Arial" w:cs="Arial"/>
          <w:b/>
          <w:color w:val="000000" w:themeColor="text1"/>
          <w:sz w:val="22"/>
          <w:szCs w:val="22"/>
          <w:lang w:val="es-CO"/>
        </w:rPr>
        <w:t>LAS PARTES</w:t>
      </w:r>
      <w:r w:rsidRPr="009F1F5E">
        <w:rPr>
          <w:rFonts w:ascii="Arial" w:hAnsi="Arial" w:cs="Arial"/>
          <w:color w:val="000000" w:themeColor="text1"/>
          <w:sz w:val="22"/>
          <w:szCs w:val="22"/>
          <w:lang w:val="es-CO"/>
        </w:rPr>
        <w:t>.</w:t>
      </w:r>
    </w:p>
    <w:p w14:paraId="54779620" w14:textId="77777777" w:rsidR="00411642" w:rsidRPr="009F1F5E" w:rsidRDefault="00411642" w:rsidP="00411642">
      <w:pPr>
        <w:pStyle w:val="Prrafodelista"/>
        <w:rPr>
          <w:rFonts w:ascii="Arial" w:hAnsi="Arial" w:cs="Arial"/>
          <w:color w:val="000000" w:themeColor="text1"/>
          <w:sz w:val="22"/>
          <w:szCs w:val="22"/>
          <w:lang w:val="es-CO"/>
        </w:rPr>
      </w:pPr>
    </w:p>
    <w:p w14:paraId="0AC73467" w14:textId="77777777" w:rsidR="00411642" w:rsidRPr="009F1F5E" w:rsidRDefault="00411642" w:rsidP="00411642">
      <w:p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Hemos acordado lo siguiente:</w:t>
      </w:r>
    </w:p>
    <w:p w14:paraId="173200AD" w14:textId="77777777" w:rsidR="00411642" w:rsidRPr="009F1F5E" w:rsidRDefault="00411642" w:rsidP="00411642">
      <w:pPr>
        <w:spacing w:line="276" w:lineRule="auto"/>
        <w:jc w:val="center"/>
        <w:rPr>
          <w:rFonts w:ascii="Arial" w:hAnsi="Arial" w:cs="Arial"/>
          <w:b/>
          <w:color w:val="000000" w:themeColor="text1"/>
          <w:sz w:val="22"/>
          <w:szCs w:val="22"/>
          <w:lang w:val="es-CO"/>
        </w:rPr>
      </w:pPr>
    </w:p>
    <w:p w14:paraId="7450BB98" w14:textId="77777777" w:rsidR="00411642" w:rsidRPr="009F1F5E" w:rsidRDefault="00411642" w:rsidP="00411642">
      <w:pPr>
        <w:spacing w:line="276" w:lineRule="auto"/>
        <w:jc w:val="center"/>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CONSIDERACIONES</w:t>
      </w:r>
    </w:p>
    <w:p w14:paraId="5839B2C0" w14:textId="77777777" w:rsidR="00411642" w:rsidRPr="009F1F5E" w:rsidRDefault="00411642" w:rsidP="00411642">
      <w:pPr>
        <w:spacing w:line="276" w:lineRule="auto"/>
        <w:jc w:val="both"/>
        <w:rPr>
          <w:rFonts w:ascii="Arial" w:hAnsi="Arial" w:cs="Arial"/>
          <w:color w:val="000000" w:themeColor="text1"/>
          <w:sz w:val="22"/>
          <w:szCs w:val="22"/>
          <w:lang w:val="es-CO"/>
        </w:rPr>
      </w:pPr>
    </w:p>
    <w:p w14:paraId="388B4565" w14:textId="77777777" w:rsidR="00411642" w:rsidRPr="009F1F5E" w:rsidRDefault="00EC29EC" w:rsidP="00411642">
      <w:pPr>
        <w:pStyle w:val="Prrafodelista"/>
        <w:numPr>
          <w:ilvl w:val="0"/>
          <w:numId w:val="14"/>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Que la UNIVERSIDAD DE CUNDINAMARCA en adelante “LA PARTE REVELADORA”, requiere los servicios de cada uno de sus colaboradores para llevar a cabo la ejecución de sus actividades misionales.</w:t>
      </w:r>
    </w:p>
    <w:p w14:paraId="51F1FEC5" w14:textId="77777777" w:rsidR="00EC29EC" w:rsidRPr="009F1F5E" w:rsidRDefault="00EC29EC" w:rsidP="00EC29EC">
      <w:pPr>
        <w:pStyle w:val="Prrafodelista"/>
        <w:spacing w:line="276" w:lineRule="auto"/>
        <w:jc w:val="both"/>
        <w:rPr>
          <w:rFonts w:ascii="Arial" w:hAnsi="Arial" w:cs="Arial"/>
          <w:color w:val="000000" w:themeColor="text1"/>
          <w:sz w:val="22"/>
          <w:szCs w:val="22"/>
          <w:lang w:val="es-CO"/>
        </w:rPr>
      </w:pPr>
    </w:p>
    <w:p w14:paraId="4BC7A58E" w14:textId="77777777" w:rsidR="00EC29EC" w:rsidRPr="009F1F5E" w:rsidRDefault="00EC29EC" w:rsidP="00411642">
      <w:pPr>
        <w:pStyle w:val="Prrafodelista"/>
        <w:numPr>
          <w:ilvl w:val="0"/>
          <w:numId w:val="14"/>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Que, en virtud de los servicios contratados</w:t>
      </w:r>
      <w:r w:rsidR="00200FBD" w:rsidRPr="009F1F5E">
        <w:rPr>
          <w:rFonts w:ascii="Arial" w:hAnsi="Arial" w:cs="Arial"/>
          <w:color w:val="000000" w:themeColor="text1"/>
          <w:sz w:val="22"/>
          <w:szCs w:val="22"/>
          <w:lang w:val="es-CO"/>
        </w:rPr>
        <w:t xml:space="preserve"> o las actividades académicas (pasantías, monitorias, entre otros) desarrolladas</w:t>
      </w:r>
      <w:r w:rsidRPr="009F1F5E">
        <w:rPr>
          <w:rFonts w:ascii="Arial" w:hAnsi="Arial" w:cs="Arial"/>
          <w:color w:val="000000" w:themeColor="text1"/>
          <w:sz w:val="22"/>
          <w:szCs w:val="22"/>
          <w:lang w:val="es-CO"/>
        </w:rPr>
        <w:t>, LA PARTE REVELADORA deberá revelar a LA PARTE RECEPTORA información que puede ser confidencial, de la cual es responsable, custodio y propietario legítimo; dicha información corresponde a información que puede ser catalogada como secreto empresarial, y aún sin serlo, es de acceso restringido.</w:t>
      </w:r>
    </w:p>
    <w:p w14:paraId="45271832" w14:textId="77777777" w:rsidR="00EC29EC" w:rsidRPr="009F1F5E" w:rsidRDefault="00EC29EC" w:rsidP="00EC29EC">
      <w:pPr>
        <w:pStyle w:val="Prrafodelista"/>
        <w:rPr>
          <w:rFonts w:ascii="Arial" w:hAnsi="Arial" w:cs="Arial"/>
          <w:color w:val="000000" w:themeColor="text1"/>
          <w:sz w:val="22"/>
          <w:szCs w:val="22"/>
          <w:lang w:val="es-CO"/>
        </w:rPr>
      </w:pPr>
    </w:p>
    <w:p w14:paraId="07D80751" w14:textId="77777777" w:rsidR="00EC29EC" w:rsidRPr="009F1F5E" w:rsidRDefault="00EC29EC" w:rsidP="00411642">
      <w:pPr>
        <w:pStyle w:val="Prrafodelista"/>
        <w:numPr>
          <w:ilvl w:val="0"/>
          <w:numId w:val="14"/>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Que LA PARTE RECEPTORA en el desarrollo de los servicios contratados</w:t>
      </w:r>
      <w:r w:rsidR="00D45FFB" w:rsidRPr="009F1F5E">
        <w:rPr>
          <w:rFonts w:ascii="Arial" w:hAnsi="Arial" w:cs="Arial"/>
          <w:color w:val="000000" w:themeColor="text1"/>
          <w:sz w:val="22"/>
          <w:szCs w:val="22"/>
          <w:lang w:val="es-CO"/>
        </w:rPr>
        <w:t xml:space="preserve"> o actividades académicas (pasantías, monitorias, entre otros)</w:t>
      </w:r>
      <w:r w:rsidR="00DF72DE" w:rsidRPr="009F1F5E">
        <w:rPr>
          <w:rFonts w:ascii="Arial" w:hAnsi="Arial" w:cs="Arial"/>
          <w:color w:val="000000" w:themeColor="text1"/>
          <w:sz w:val="22"/>
          <w:szCs w:val="22"/>
          <w:lang w:val="es-CO"/>
        </w:rPr>
        <w:t xml:space="preserve"> desarrolladas</w:t>
      </w:r>
      <w:r w:rsidRPr="009F1F5E">
        <w:rPr>
          <w:rFonts w:ascii="Arial" w:hAnsi="Arial" w:cs="Arial"/>
          <w:color w:val="000000" w:themeColor="text1"/>
          <w:sz w:val="22"/>
          <w:szCs w:val="22"/>
          <w:lang w:val="es-CO"/>
        </w:rPr>
        <w:t>, utilizará la información única y exclusivamente para el desarrollo del objetivo contractual</w:t>
      </w:r>
      <w:r w:rsidR="00AC174D" w:rsidRPr="009F1F5E">
        <w:rPr>
          <w:rFonts w:ascii="Arial" w:hAnsi="Arial" w:cs="Arial"/>
          <w:color w:val="000000" w:themeColor="text1"/>
          <w:sz w:val="22"/>
          <w:szCs w:val="22"/>
          <w:lang w:val="es-CO"/>
        </w:rPr>
        <w:t xml:space="preserve"> o acad</w:t>
      </w:r>
      <w:r w:rsidR="00F47471" w:rsidRPr="009F1F5E">
        <w:rPr>
          <w:rFonts w:ascii="Arial" w:hAnsi="Arial" w:cs="Arial"/>
          <w:color w:val="000000" w:themeColor="text1"/>
          <w:sz w:val="22"/>
          <w:szCs w:val="22"/>
          <w:lang w:val="es-CO"/>
        </w:rPr>
        <w:t>émico</w:t>
      </w:r>
      <w:r w:rsidRPr="009F1F5E">
        <w:rPr>
          <w:rFonts w:ascii="Arial" w:hAnsi="Arial" w:cs="Arial"/>
          <w:color w:val="000000" w:themeColor="text1"/>
          <w:sz w:val="22"/>
          <w:szCs w:val="22"/>
          <w:lang w:val="es-CO"/>
        </w:rPr>
        <w:t>, esto es, apoyar el cumplimiento de las actividades para las cuales fueron contratados</w:t>
      </w:r>
      <w:r w:rsidR="006F3FF6" w:rsidRPr="009F1F5E">
        <w:rPr>
          <w:rFonts w:ascii="Arial" w:hAnsi="Arial" w:cs="Arial"/>
          <w:color w:val="000000" w:themeColor="text1"/>
          <w:sz w:val="22"/>
          <w:szCs w:val="22"/>
          <w:lang w:val="es-CO"/>
        </w:rPr>
        <w:t xml:space="preserve"> o las actividades académicas acordadas</w:t>
      </w:r>
      <w:r w:rsidRPr="009F1F5E">
        <w:rPr>
          <w:rFonts w:ascii="Arial" w:hAnsi="Arial" w:cs="Arial"/>
          <w:color w:val="000000" w:themeColor="text1"/>
          <w:sz w:val="22"/>
          <w:szCs w:val="22"/>
          <w:lang w:val="es-CO"/>
        </w:rPr>
        <w:t>.</w:t>
      </w:r>
    </w:p>
    <w:p w14:paraId="059D570A" w14:textId="77777777" w:rsidR="00EC29EC" w:rsidRPr="009F1F5E" w:rsidRDefault="00EC29EC" w:rsidP="00EC29EC">
      <w:pPr>
        <w:pStyle w:val="Prrafodelista"/>
        <w:rPr>
          <w:rFonts w:ascii="Arial" w:hAnsi="Arial" w:cs="Arial"/>
          <w:color w:val="000000" w:themeColor="text1"/>
          <w:sz w:val="22"/>
          <w:szCs w:val="22"/>
          <w:lang w:val="es-CO"/>
        </w:rPr>
      </w:pPr>
    </w:p>
    <w:p w14:paraId="0020DF59" w14:textId="77777777" w:rsidR="00EC29EC" w:rsidRPr="009F1F5E" w:rsidRDefault="00EC29EC" w:rsidP="00411642">
      <w:pPr>
        <w:pStyle w:val="Prrafodelista"/>
        <w:numPr>
          <w:ilvl w:val="0"/>
          <w:numId w:val="14"/>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lastRenderedPageBreak/>
        <w:t xml:space="preserve">En razón a lo anterior, </w:t>
      </w:r>
      <w:r w:rsidR="00F447EC" w:rsidRPr="009F1F5E">
        <w:rPr>
          <w:rFonts w:ascii="Arial" w:hAnsi="Arial" w:cs="Arial"/>
          <w:color w:val="000000" w:themeColor="text1"/>
          <w:sz w:val="22"/>
          <w:szCs w:val="22"/>
          <w:lang w:val="es-CO"/>
        </w:rPr>
        <w:t xml:space="preserve">LAS PARTES desean establecer un acuerdo a fin de controlar </w:t>
      </w:r>
      <w:r w:rsidR="00E7243B" w:rsidRPr="009F1F5E">
        <w:rPr>
          <w:rFonts w:ascii="Arial" w:hAnsi="Arial" w:cs="Arial"/>
          <w:color w:val="000000" w:themeColor="text1"/>
          <w:sz w:val="22"/>
          <w:szCs w:val="22"/>
          <w:lang w:val="es-CO"/>
        </w:rPr>
        <w:t>la reserva y confidencialidad de la información, así como los usos autorizados sobre la misma.</w:t>
      </w:r>
    </w:p>
    <w:p w14:paraId="0824FC1A" w14:textId="77777777" w:rsidR="00E7243B" w:rsidRPr="009F1F5E" w:rsidRDefault="00E7243B" w:rsidP="00E7243B">
      <w:pPr>
        <w:pStyle w:val="Prrafodelista"/>
        <w:rPr>
          <w:rFonts w:ascii="Arial" w:hAnsi="Arial" w:cs="Arial"/>
          <w:color w:val="000000" w:themeColor="text1"/>
          <w:sz w:val="22"/>
          <w:szCs w:val="22"/>
          <w:lang w:val="es-CO"/>
        </w:rPr>
      </w:pPr>
    </w:p>
    <w:p w14:paraId="0DE82FB7" w14:textId="77777777" w:rsidR="00E7243B" w:rsidRPr="009F1F5E" w:rsidRDefault="00E7243B" w:rsidP="00E7243B">
      <w:p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Con base en las anteriores consideraciones LAS PARTES convienen en otorgar las siguientes:</w:t>
      </w:r>
    </w:p>
    <w:p w14:paraId="1F7B3F2A" w14:textId="77777777" w:rsidR="00E7243B" w:rsidRPr="009F1F5E" w:rsidRDefault="00E7243B" w:rsidP="00E7243B">
      <w:pPr>
        <w:spacing w:line="276" w:lineRule="auto"/>
        <w:jc w:val="both"/>
        <w:rPr>
          <w:rFonts w:ascii="Arial" w:hAnsi="Arial" w:cs="Arial"/>
          <w:color w:val="000000" w:themeColor="text1"/>
          <w:sz w:val="22"/>
          <w:szCs w:val="22"/>
          <w:lang w:val="es-CO"/>
        </w:rPr>
      </w:pPr>
    </w:p>
    <w:p w14:paraId="5632E19F" w14:textId="77777777" w:rsidR="00E7243B" w:rsidRPr="009F1F5E" w:rsidRDefault="00E7243B" w:rsidP="00124FFC">
      <w:pPr>
        <w:spacing w:line="276" w:lineRule="auto"/>
        <w:jc w:val="center"/>
        <w:rPr>
          <w:rFonts w:ascii="Arial" w:hAnsi="Arial" w:cs="Arial"/>
          <w:b/>
          <w:color w:val="000000" w:themeColor="text1"/>
          <w:sz w:val="22"/>
          <w:szCs w:val="22"/>
          <w:lang w:val="es-CO"/>
        </w:rPr>
      </w:pPr>
      <w:r w:rsidRPr="009F1F5E">
        <w:rPr>
          <w:rFonts w:ascii="Arial" w:hAnsi="Arial" w:cs="Arial"/>
          <w:b/>
          <w:color w:val="000000" w:themeColor="text1"/>
          <w:sz w:val="22"/>
          <w:szCs w:val="22"/>
          <w:lang w:val="es-CO"/>
        </w:rPr>
        <w:t>CLÁUSULAS</w:t>
      </w:r>
    </w:p>
    <w:p w14:paraId="79066B29" w14:textId="77777777" w:rsidR="00E7243B" w:rsidRPr="009F1F5E" w:rsidRDefault="00E7243B" w:rsidP="00E7243B">
      <w:pPr>
        <w:spacing w:line="276" w:lineRule="auto"/>
        <w:jc w:val="both"/>
        <w:rPr>
          <w:rFonts w:ascii="Arial" w:hAnsi="Arial" w:cs="Arial"/>
          <w:color w:val="000000" w:themeColor="text1"/>
          <w:sz w:val="22"/>
          <w:szCs w:val="22"/>
          <w:lang w:val="es-CO"/>
        </w:rPr>
      </w:pPr>
    </w:p>
    <w:p w14:paraId="0649F6B0" w14:textId="77777777" w:rsidR="00E7243B" w:rsidRPr="009F1F5E" w:rsidRDefault="00E7243B" w:rsidP="00E7243B">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PRIMERA. DEFINICIONES:</w:t>
      </w:r>
      <w:r w:rsidRPr="009F1F5E">
        <w:rPr>
          <w:rFonts w:ascii="Arial" w:hAnsi="Arial" w:cs="Arial"/>
          <w:color w:val="000000" w:themeColor="text1"/>
          <w:sz w:val="22"/>
          <w:szCs w:val="22"/>
          <w:lang w:val="es-CO"/>
        </w:rPr>
        <w:t xml:space="preserve"> Las palabras que se mencionan a continuación, tendrán el siguiente significado:</w:t>
      </w:r>
    </w:p>
    <w:p w14:paraId="5E897BE7" w14:textId="77777777" w:rsidR="00E7243B" w:rsidRPr="009F1F5E" w:rsidRDefault="00E7243B" w:rsidP="00E7243B">
      <w:pPr>
        <w:spacing w:line="276" w:lineRule="auto"/>
        <w:jc w:val="both"/>
        <w:rPr>
          <w:rFonts w:ascii="Arial" w:hAnsi="Arial" w:cs="Arial"/>
          <w:b/>
          <w:color w:val="000000" w:themeColor="text1"/>
          <w:sz w:val="22"/>
          <w:szCs w:val="22"/>
          <w:u w:val="single"/>
          <w:lang w:val="es-CO"/>
        </w:rPr>
      </w:pPr>
    </w:p>
    <w:p w14:paraId="5B632F13" w14:textId="77777777" w:rsidR="00E7243B" w:rsidRPr="009F1F5E" w:rsidRDefault="00E7243B" w:rsidP="00E7243B">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u w:val="single"/>
          <w:lang w:val="es-CO"/>
        </w:rPr>
        <w:t>INFORMACIÓN CONFIDENCIAL:</w:t>
      </w:r>
      <w:r w:rsidRPr="009F1F5E">
        <w:rPr>
          <w:rFonts w:ascii="Arial" w:hAnsi="Arial" w:cs="Arial"/>
          <w:color w:val="000000" w:themeColor="text1"/>
          <w:sz w:val="22"/>
          <w:szCs w:val="22"/>
          <w:lang w:val="es-CO"/>
        </w:rPr>
        <w:t xml:space="preserve"> Información escrita, </w:t>
      </w:r>
      <w:r w:rsidR="008D5C6B" w:rsidRPr="009F1F5E">
        <w:rPr>
          <w:rFonts w:ascii="Arial" w:hAnsi="Arial" w:cs="Arial"/>
          <w:color w:val="000000" w:themeColor="text1"/>
          <w:sz w:val="22"/>
          <w:szCs w:val="22"/>
          <w:lang w:val="es-CO"/>
        </w:rPr>
        <w:t>verbal o que encuentre soporte en cualquier medio susceptible de reproducción o fijación; propiedad de LA PARTE REVELADORA, o que, sin ser de su propiedad, esté bajo su custodia y se relacione directa o indirectamente con él, ésta podrá ser de carácter</w:t>
      </w:r>
      <w:r w:rsidR="00DA4658" w:rsidRPr="009F1F5E">
        <w:rPr>
          <w:rFonts w:ascii="Arial" w:hAnsi="Arial" w:cs="Arial"/>
          <w:color w:val="000000" w:themeColor="text1"/>
          <w:sz w:val="22"/>
          <w:szCs w:val="22"/>
          <w:lang w:val="es-CO"/>
        </w:rPr>
        <w:t xml:space="preserve"> académico,</w:t>
      </w:r>
      <w:r w:rsidR="008D5C6B" w:rsidRPr="009F1F5E">
        <w:rPr>
          <w:rFonts w:ascii="Arial" w:hAnsi="Arial" w:cs="Arial"/>
          <w:color w:val="000000" w:themeColor="text1"/>
          <w:sz w:val="22"/>
          <w:szCs w:val="22"/>
          <w:lang w:val="es-CO"/>
        </w:rPr>
        <w:t xml:space="preserve"> técnico, legal, comercial, industrial o financiero. Esta información podrá contener datos del modelo de negocio, estructura organizacional de la Institución, protocolos de gestión, procedimientos internos,</w:t>
      </w:r>
      <w:r w:rsidR="00DA4658" w:rsidRPr="009F1F5E">
        <w:rPr>
          <w:rFonts w:ascii="Arial" w:hAnsi="Arial" w:cs="Arial"/>
          <w:color w:val="000000" w:themeColor="text1"/>
          <w:sz w:val="22"/>
          <w:szCs w:val="22"/>
          <w:lang w:val="es-CO"/>
        </w:rPr>
        <w:t xml:space="preserve"> información académica</w:t>
      </w:r>
      <w:r w:rsidR="008D5C6B" w:rsidRPr="009F1F5E">
        <w:rPr>
          <w:rFonts w:ascii="Arial" w:hAnsi="Arial" w:cs="Arial"/>
          <w:color w:val="000000" w:themeColor="text1"/>
          <w:sz w:val="22"/>
          <w:szCs w:val="22"/>
          <w:lang w:val="es-CO"/>
        </w:rPr>
        <w:t xml:space="preserve"> y en general, información que, analizada en conjunto, posee un alto valor para LA PARTE REVELADORA. En ese sentido, será confidencial toda la información objeto de intercambio entre LA PARTE REVELADORA y LA PARTE RECEPTORA que sea claramente suministrada en la ejecución de las actividades.</w:t>
      </w:r>
    </w:p>
    <w:p w14:paraId="0711C3CC" w14:textId="77777777" w:rsidR="008D5C6B" w:rsidRPr="009F1F5E" w:rsidRDefault="008D5C6B" w:rsidP="00E7243B">
      <w:pPr>
        <w:spacing w:line="276" w:lineRule="auto"/>
        <w:jc w:val="both"/>
        <w:rPr>
          <w:rFonts w:ascii="Arial" w:hAnsi="Arial" w:cs="Arial"/>
          <w:color w:val="000000" w:themeColor="text1"/>
          <w:sz w:val="22"/>
          <w:szCs w:val="22"/>
          <w:lang w:val="es-CO"/>
        </w:rPr>
      </w:pPr>
    </w:p>
    <w:p w14:paraId="4F911F0F" w14:textId="77777777" w:rsidR="008D5C6B" w:rsidRPr="009F1F5E" w:rsidRDefault="008D5C6B" w:rsidP="00E7243B">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SEGUNDA. OBJETO:</w:t>
      </w:r>
      <w:r w:rsidRPr="009F1F5E">
        <w:rPr>
          <w:rFonts w:ascii="Arial" w:hAnsi="Arial" w:cs="Arial"/>
          <w:color w:val="000000" w:themeColor="text1"/>
          <w:sz w:val="22"/>
          <w:szCs w:val="22"/>
          <w:lang w:val="es-CO"/>
        </w:rPr>
        <w:t xml:space="preserve"> El presente acuerdo se celebra con el objeto de guardar estrictamente la confidencialidad de toda la información que LA PARTE REVELADORA le proporcione a LA PARTE RECEPTORA, en virtud de los servicios contratados</w:t>
      </w:r>
      <w:r w:rsidR="009471B9" w:rsidRPr="009F1F5E">
        <w:rPr>
          <w:rFonts w:ascii="Arial" w:hAnsi="Arial" w:cs="Arial"/>
          <w:color w:val="000000" w:themeColor="text1"/>
          <w:sz w:val="22"/>
          <w:szCs w:val="22"/>
          <w:lang w:val="es-CO"/>
        </w:rPr>
        <w:t xml:space="preserve"> o las actividades académicas (pasantías, monitorias, entre otros) desarrolladas.</w:t>
      </w:r>
      <w:r w:rsidRPr="009F1F5E">
        <w:rPr>
          <w:rFonts w:ascii="Arial" w:hAnsi="Arial" w:cs="Arial"/>
          <w:color w:val="000000" w:themeColor="text1"/>
          <w:sz w:val="22"/>
          <w:szCs w:val="22"/>
          <w:lang w:val="es-CO"/>
        </w:rPr>
        <w:t xml:space="preserve"> Por lo tanto, LA PARTE RECEPTORA se obliga a no revelar la información confidencial a personas naturales o jurídicas que sean funcionarios</w:t>
      </w:r>
      <w:r w:rsidR="00B101AC" w:rsidRPr="009F1F5E">
        <w:rPr>
          <w:rFonts w:ascii="Arial" w:hAnsi="Arial" w:cs="Arial"/>
          <w:color w:val="000000" w:themeColor="text1"/>
          <w:sz w:val="22"/>
          <w:szCs w:val="22"/>
          <w:lang w:val="es-CO"/>
        </w:rPr>
        <w:t>, docentes, estudiantes</w:t>
      </w:r>
      <w:r w:rsidRPr="009F1F5E">
        <w:rPr>
          <w:rFonts w:ascii="Arial" w:hAnsi="Arial" w:cs="Arial"/>
          <w:color w:val="000000" w:themeColor="text1"/>
          <w:sz w:val="22"/>
          <w:szCs w:val="22"/>
          <w:lang w:val="es-CO"/>
        </w:rPr>
        <w:t xml:space="preserve"> o contratistas de ésta, sin previa autorización de LA PARTE REVELADORA.</w:t>
      </w:r>
    </w:p>
    <w:p w14:paraId="0D6153E6" w14:textId="77777777" w:rsidR="008D5C6B" w:rsidRPr="009F1F5E" w:rsidRDefault="008D5C6B" w:rsidP="00E7243B">
      <w:pPr>
        <w:spacing w:line="276" w:lineRule="auto"/>
        <w:jc w:val="both"/>
        <w:rPr>
          <w:rFonts w:ascii="Arial" w:hAnsi="Arial" w:cs="Arial"/>
          <w:b/>
          <w:color w:val="000000" w:themeColor="text1"/>
          <w:sz w:val="22"/>
          <w:szCs w:val="22"/>
          <w:lang w:val="es-CO"/>
        </w:rPr>
      </w:pPr>
    </w:p>
    <w:p w14:paraId="69DC6309" w14:textId="77777777" w:rsidR="008D5C6B" w:rsidRPr="009F1F5E" w:rsidRDefault="008D5C6B" w:rsidP="00E7243B">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TERCERA. USO AUTORIZADO DE LA INFORMACIÓN:</w:t>
      </w:r>
      <w:r w:rsidRPr="009F1F5E">
        <w:rPr>
          <w:rFonts w:ascii="Arial" w:hAnsi="Arial" w:cs="Arial"/>
          <w:color w:val="000000" w:themeColor="text1"/>
          <w:sz w:val="22"/>
          <w:szCs w:val="22"/>
          <w:lang w:val="es-CO"/>
        </w:rPr>
        <w:t xml:space="preserve"> LA PARTE RECEPTORA conviene en conceder a partir de esta fecha, trato confidencial y de acceso restringido a la información confidencial, comprometiéndose a conservarla en su poder el tiempo que sea estrictamente necesario. Para los efectos de este acuerdo, LA PARTE RECEPTORA</w:t>
      </w:r>
      <w:r w:rsidR="00573ADE" w:rsidRPr="009F1F5E">
        <w:rPr>
          <w:rFonts w:ascii="Arial" w:hAnsi="Arial" w:cs="Arial"/>
          <w:color w:val="000000" w:themeColor="text1"/>
          <w:sz w:val="22"/>
          <w:szCs w:val="22"/>
          <w:lang w:val="es-CO"/>
        </w:rPr>
        <w:t xml:space="preserve"> estará exenta de guardar la confidencialidad respecto de aquella información:</w:t>
      </w:r>
    </w:p>
    <w:p w14:paraId="46D05139" w14:textId="77777777" w:rsidR="00573ADE" w:rsidRPr="009F1F5E" w:rsidRDefault="00573ADE" w:rsidP="00E7243B">
      <w:pPr>
        <w:spacing w:line="276" w:lineRule="auto"/>
        <w:jc w:val="both"/>
        <w:rPr>
          <w:rFonts w:ascii="Arial" w:hAnsi="Arial" w:cs="Arial"/>
          <w:color w:val="000000" w:themeColor="text1"/>
          <w:sz w:val="22"/>
          <w:szCs w:val="22"/>
          <w:lang w:val="es-CO"/>
        </w:rPr>
      </w:pPr>
    </w:p>
    <w:p w14:paraId="40C8C256" w14:textId="77777777" w:rsidR="00573ADE" w:rsidRPr="009F1F5E" w:rsidRDefault="00573ADE" w:rsidP="00573ADE">
      <w:pPr>
        <w:pStyle w:val="Prrafodelista"/>
        <w:numPr>
          <w:ilvl w:val="0"/>
          <w:numId w:val="15"/>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lastRenderedPageBreak/>
        <w:t>Que sea o llegue a ser del dominio público con posterioridad a la celebración del presente acuerdo sin mediar incumplimiento de este acuerdo por parte de LA PARTE RECEPTORA.</w:t>
      </w:r>
    </w:p>
    <w:p w14:paraId="70D433C8" w14:textId="77777777" w:rsidR="00573ADE" w:rsidRPr="009F1F5E" w:rsidRDefault="00573ADE" w:rsidP="00573ADE">
      <w:pPr>
        <w:pStyle w:val="Prrafodelista"/>
        <w:numPr>
          <w:ilvl w:val="0"/>
          <w:numId w:val="15"/>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La información que haya sido autorizada previamente y por escrito por LA PARTE REVELADORA para ser revelada, o ya no la considera como información confidencial o privilegiada y así lo ha hecho saber.</w:t>
      </w:r>
    </w:p>
    <w:p w14:paraId="17D377FE" w14:textId="77777777" w:rsidR="00573ADE" w:rsidRPr="009F1F5E" w:rsidRDefault="00573ADE" w:rsidP="00573ADE">
      <w:pPr>
        <w:pStyle w:val="Prrafodelista"/>
        <w:numPr>
          <w:ilvl w:val="0"/>
          <w:numId w:val="15"/>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Si a LA PARTE RECEPTORA se le solicitare o requiriere, por disposición de ley a la autoridad judicial o administrativa competente a través de mandato escrito de conformidad con la legislación aplicable, como resultado de un procedimiento judicial o administrativo para revelar total o parcialmente la “Información Confidencial”, LA PARTE RECEPTORA conviene en informar inmediatamente a la PARTE REVELADORA.</w:t>
      </w:r>
    </w:p>
    <w:p w14:paraId="26AF1A53" w14:textId="77777777" w:rsidR="00573ADE" w:rsidRPr="009F1F5E" w:rsidRDefault="00573ADE" w:rsidP="00573ADE">
      <w:pPr>
        <w:spacing w:line="276" w:lineRule="auto"/>
        <w:jc w:val="both"/>
        <w:rPr>
          <w:rFonts w:ascii="Arial" w:hAnsi="Arial" w:cs="Arial"/>
          <w:color w:val="000000" w:themeColor="text1"/>
          <w:sz w:val="22"/>
          <w:szCs w:val="22"/>
          <w:lang w:val="es-CO"/>
        </w:rPr>
      </w:pPr>
    </w:p>
    <w:p w14:paraId="2691ADD5" w14:textId="77777777" w:rsidR="00573ADE" w:rsidRPr="009F1F5E" w:rsidRDefault="00573ADE" w:rsidP="00573ADE">
      <w:p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 xml:space="preserve">Asimismo, LA PARTE </w:t>
      </w:r>
      <w:r w:rsidR="00D0569B" w:rsidRPr="009F1F5E">
        <w:rPr>
          <w:rFonts w:ascii="Arial" w:hAnsi="Arial" w:cs="Arial"/>
          <w:color w:val="000000" w:themeColor="text1"/>
          <w:sz w:val="22"/>
          <w:szCs w:val="22"/>
          <w:lang w:val="es-CO"/>
        </w:rPr>
        <w:t>RECEPTORA</w:t>
      </w:r>
      <w:r w:rsidRPr="009F1F5E">
        <w:rPr>
          <w:rFonts w:ascii="Arial" w:hAnsi="Arial" w:cs="Arial"/>
          <w:color w:val="000000" w:themeColor="text1"/>
          <w:sz w:val="22"/>
          <w:szCs w:val="22"/>
          <w:lang w:val="es-CO"/>
        </w:rPr>
        <w:t xml:space="preserve"> está de acuerdo con que la información confidencial es propiedad total y absoluta de LA PARTE REVELADORA y se obliga a no violar los derechos de propiedad intelectual que pudieran estar contenidos en la información confidencial, los cuales, salvo pacto en contrario, sólo podrán utilizarse en desarrollo al objeto convenido en el contrato de prestación de servicios suscrito</w:t>
      </w:r>
      <w:r w:rsidR="007C101C" w:rsidRPr="009F1F5E">
        <w:rPr>
          <w:rFonts w:ascii="Arial" w:hAnsi="Arial" w:cs="Arial"/>
          <w:color w:val="000000" w:themeColor="text1"/>
          <w:sz w:val="22"/>
          <w:szCs w:val="22"/>
          <w:lang w:val="es-CO"/>
        </w:rPr>
        <w:t xml:space="preserve"> o las actividades académicas (pasantías, monitorias, entre otros) desarrolladas,</w:t>
      </w:r>
      <w:r w:rsidRPr="009F1F5E">
        <w:rPr>
          <w:rFonts w:ascii="Arial" w:hAnsi="Arial" w:cs="Arial"/>
          <w:color w:val="000000" w:themeColor="text1"/>
          <w:sz w:val="22"/>
          <w:szCs w:val="22"/>
          <w:lang w:val="es-CO"/>
        </w:rPr>
        <w:t xml:space="preserve"> sin que en ningún momento se entienda que existe alguna transferencia, cesión o institución jurídica similar que implique la entrega de los derechos que hoy en día están en cabeza de LA PARTE </w:t>
      </w:r>
      <w:r w:rsidR="006A74A9" w:rsidRPr="009F1F5E">
        <w:rPr>
          <w:rFonts w:ascii="Arial" w:hAnsi="Arial" w:cs="Arial"/>
          <w:color w:val="000000" w:themeColor="text1"/>
          <w:sz w:val="22"/>
          <w:szCs w:val="22"/>
          <w:lang w:val="es-CO"/>
        </w:rPr>
        <w:t>REVELADORA</w:t>
      </w:r>
      <w:r w:rsidRPr="009F1F5E">
        <w:rPr>
          <w:rFonts w:ascii="Arial" w:hAnsi="Arial" w:cs="Arial"/>
          <w:color w:val="000000" w:themeColor="text1"/>
          <w:sz w:val="22"/>
          <w:szCs w:val="22"/>
          <w:lang w:val="es-CO"/>
        </w:rPr>
        <w:t>. Es decir, LA PARTE RECEPTORA reconoce que en ningún momento se entenderá como licenciatario, cesionario o beneficiario por la entrega de la información confidencial.</w:t>
      </w:r>
    </w:p>
    <w:p w14:paraId="3DC68963" w14:textId="77777777" w:rsidR="00573ADE" w:rsidRPr="009F1F5E" w:rsidRDefault="00573ADE" w:rsidP="00573ADE">
      <w:pPr>
        <w:spacing w:line="276" w:lineRule="auto"/>
        <w:jc w:val="both"/>
        <w:rPr>
          <w:rFonts w:ascii="Arial" w:hAnsi="Arial" w:cs="Arial"/>
          <w:color w:val="000000" w:themeColor="text1"/>
          <w:sz w:val="22"/>
          <w:szCs w:val="22"/>
          <w:lang w:val="es-CO"/>
        </w:rPr>
      </w:pPr>
    </w:p>
    <w:p w14:paraId="04917FF9" w14:textId="02E6FF6A" w:rsidR="00573ADE" w:rsidRDefault="00573ADE" w:rsidP="00573ADE">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CUARTA. REPRODUCCIÓN:</w:t>
      </w:r>
      <w:r w:rsidRPr="009F1F5E">
        <w:rPr>
          <w:rFonts w:ascii="Arial" w:hAnsi="Arial" w:cs="Arial"/>
          <w:color w:val="000000" w:themeColor="text1"/>
          <w:sz w:val="22"/>
          <w:szCs w:val="22"/>
          <w:lang w:val="es-CO"/>
        </w:rPr>
        <w:t xml:space="preserve"> LA PARTE RECEPTORA está de acuerdo en que en ningún momento y por ningún motivo, podrá duplicar, copiar, editar o reproducir por ningún método, usar para su propio beneficio o de terceros, o revelar parte o la totalidad de la información confidencial a la que tenga o llegue a tener acceso como consecuencia del contrato de prestación de servicios suscrito</w:t>
      </w:r>
      <w:r w:rsidR="002871FE" w:rsidRPr="009F1F5E">
        <w:rPr>
          <w:rFonts w:ascii="Arial" w:hAnsi="Arial" w:cs="Arial"/>
          <w:color w:val="000000" w:themeColor="text1"/>
          <w:sz w:val="22"/>
          <w:szCs w:val="22"/>
          <w:lang w:val="es-CO"/>
        </w:rPr>
        <w:t xml:space="preserve"> o las actividades académicas (pasantías, monitorias, entre otros) desarrolladas.</w:t>
      </w:r>
      <w:r w:rsidRPr="009F1F5E">
        <w:rPr>
          <w:rFonts w:ascii="Arial" w:hAnsi="Arial" w:cs="Arial"/>
          <w:color w:val="000000" w:themeColor="text1"/>
          <w:sz w:val="22"/>
          <w:szCs w:val="22"/>
          <w:lang w:val="es-CO"/>
        </w:rPr>
        <w:t xml:space="preserve"> LA PARTE RECEPTORA solo podrá realizar cualquiera de estos actos, cuando exista una disposición legal que le imponga el deber como asesor jurídico de hacerlo, y por el tiempo que allí se determine.</w:t>
      </w:r>
    </w:p>
    <w:p w14:paraId="72E139CE" w14:textId="7CCE06B5" w:rsidR="00147849" w:rsidRDefault="00147849" w:rsidP="00573ADE">
      <w:pPr>
        <w:spacing w:line="276" w:lineRule="auto"/>
        <w:jc w:val="both"/>
        <w:rPr>
          <w:rFonts w:ascii="Arial" w:hAnsi="Arial" w:cs="Arial"/>
          <w:color w:val="000000" w:themeColor="text1"/>
          <w:sz w:val="22"/>
          <w:szCs w:val="22"/>
          <w:lang w:val="es-CO"/>
        </w:rPr>
      </w:pPr>
    </w:p>
    <w:p w14:paraId="29F2FA54" w14:textId="77777777" w:rsidR="007A3979" w:rsidRPr="009F1F5E" w:rsidRDefault="007A3979" w:rsidP="00573ADE">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 xml:space="preserve">QUINTA. DEBERES PARTE RECEPTORA: </w:t>
      </w:r>
      <w:r w:rsidRPr="009F1F5E">
        <w:rPr>
          <w:rFonts w:ascii="Arial" w:hAnsi="Arial" w:cs="Arial"/>
          <w:color w:val="000000" w:themeColor="text1"/>
          <w:sz w:val="22"/>
          <w:szCs w:val="22"/>
          <w:lang w:val="es-CO"/>
        </w:rPr>
        <w:t>LA PARTE RECEPTORA tendrá además los siguientes deberes:</w:t>
      </w:r>
    </w:p>
    <w:p w14:paraId="697A21D5" w14:textId="77777777" w:rsidR="007A3979" w:rsidRPr="009F1F5E" w:rsidRDefault="007A3979" w:rsidP="00573ADE">
      <w:pPr>
        <w:spacing w:line="276" w:lineRule="auto"/>
        <w:jc w:val="both"/>
        <w:rPr>
          <w:rFonts w:ascii="Arial" w:hAnsi="Arial" w:cs="Arial"/>
          <w:color w:val="000000" w:themeColor="text1"/>
          <w:sz w:val="22"/>
          <w:szCs w:val="22"/>
          <w:lang w:val="es-CO"/>
        </w:rPr>
      </w:pPr>
    </w:p>
    <w:p w14:paraId="0D70E6DC" w14:textId="77777777" w:rsidR="007A3979" w:rsidRPr="009F1F5E" w:rsidRDefault="007A3979" w:rsidP="007A3979">
      <w:pPr>
        <w:pStyle w:val="Prrafodelista"/>
        <w:numPr>
          <w:ilvl w:val="0"/>
          <w:numId w:val="16"/>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lastRenderedPageBreak/>
        <w:t>Será responsable, a partir de la fecha de la primera información confidencial revelada, por el uso inadecuado de esta información confidencial por LA PARTE RECEPTORA o por sus representantes.</w:t>
      </w:r>
    </w:p>
    <w:p w14:paraId="3F5550C7" w14:textId="158DB7A0" w:rsidR="007A3979" w:rsidRPr="009F1F5E" w:rsidRDefault="007A3979" w:rsidP="007A3979">
      <w:pPr>
        <w:pStyle w:val="Prrafodelista"/>
        <w:numPr>
          <w:ilvl w:val="0"/>
          <w:numId w:val="16"/>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 xml:space="preserve">Tratar la información confidencial con el mismo cuidado que generalmente </w:t>
      </w:r>
      <w:r w:rsidR="009F1F5E" w:rsidRPr="009F1F5E">
        <w:rPr>
          <w:rFonts w:ascii="Arial" w:hAnsi="Arial" w:cs="Arial"/>
          <w:color w:val="000000" w:themeColor="text1"/>
          <w:sz w:val="22"/>
          <w:szCs w:val="22"/>
          <w:lang w:val="es-CO"/>
        </w:rPr>
        <w:t>acostumbra a</w:t>
      </w:r>
      <w:r w:rsidRPr="009F1F5E">
        <w:rPr>
          <w:rFonts w:ascii="Arial" w:hAnsi="Arial" w:cs="Arial"/>
          <w:color w:val="000000" w:themeColor="text1"/>
          <w:sz w:val="22"/>
          <w:szCs w:val="22"/>
          <w:lang w:val="es-CO"/>
        </w:rPr>
        <w:t xml:space="preserve"> proteger la información confidencial de su propiedad.</w:t>
      </w:r>
    </w:p>
    <w:p w14:paraId="4708A760" w14:textId="77777777" w:rsidR="007A3979" w:rsidRPr="009F1F5E" w:rsidRDefault="007A3979" w:rsidP="007A3979">
      <w:pPr>
        <w:pStyle w:val="Prrafodelista"/>
        <w:numPr>
          <w:ilvl w:val="0"/>
          <w:numId w:val="16"/>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Utilizar la información confidencial exclusivamente en relación con el adelantamiento del objeto contractual convenido en el contrato de prestación de servicios suscrito</w:t>
      </w:r>
      <w:r w:rsidR="00E40257" w:rsidRPr="009F1F5E">
        <w:rPr>
          <w:rFonts w:ascii="Arial" w:hAnsi="Arial" w:cs="Arial"/>
          <w:color w:val="000000" w:themeColor="text1"/>
          <w:sz w:val="22"/>
          <w:szCs w:val="22"/>
          <w:lang w:val="es-CO"/>
        </w:rPr>
        <w:t xml:space="preserve"> o las actividades académicas (pasantías, monitorias, entre otros) desarrolladas,</w:t>
      </w:r>
      <w:r w:rsidRPr="009F1F5E">
        <w:rPr>
          <w:rFonts w:ascii="Arial" w:hAnsi="Arial" w:cs="Arial"/>
          <w:color w:val="000000" w:themeColor="text1"/>
          <w:sz w:val="22"/>
          <w:szCs w:val="22"/>
          <w:lang w:val="es-CO"/>
        </w:rPr>
        <w:t xml:space="preserve"> por lo cual no podrá ser utilizada en detrimento de la PARTE REVELADORA.</w:t>
      </w:r>
    </w:p>
    <w:p w14:paraId="3209F9D9" w14:textId="0402AA9C" w:rsidR="007A3979" w:rsidRDefault="007A3979" w:rsidP="007A3979">
      <w:pPr>
        <w:pStyle w:val="Prrafodelista"/>
        <w:numPr>
          <w:ilvl w:val="0"/>
          <w:numId w:val="16"/>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 xml:space="preserve">Abstenerse de divulgar la información confidencial sin el previo consentimiento de LA PARTE REVELADORA salvo funcionarios, consejeros, empleados, asesores, consultores o apoderados de LA PARTE RECEPTORA, siempre y cuando requieran conocer la información confidencial para la evaluación de </w:t>
      </w:r>
      <w:r w:rsidR="009F1F5E" w:rsidRPr="009F1F5E">
        <w:rPr>
          <w:rFonts w:ascii="Arial" w:hAnsi="Arial" w:cs="Arial"/>
          <w:color w:val="000000" w:themeColor="text1"/>
          <w:sz w:val="22"/>
          <w:szCs w:val="22"/>
          <w:lang w:val="es-CO"/>
        </w:rPr>
        <w:t>esta</w:t>
      </w:r>
      <w:r w:rsidRPr="009F1F5E">
        <w:rPr>
          <w:rFonts w:ascii="Arial" w:hAnsi="Arial" w:cs="Arial"/>
          <w:color w:val="000000" w:themeColor="text1"/>
          <w:sz w:val="22"/>
          <w:szCs w:val="22"/>
          <w:lang w:val="es-CO"/>
        </w:rPr>
        <w:t xml:space="preserve">, y LA PARTE RECEPTORA haya tomado las medidas administrativas, jurídicas y técnicas que aseguren que dichas personas conozcan y aseguren dar cumplimiento a los términos del presente documento. </w:t>
      </w:r>
    </w:p>
    <w:p w14:paraId="7557D40C" w14:textId="3CD1E05E" w:rsidR="008E612E" w:rsidRPr="009F1F5E" w:rsidRDefault="008E612E" w:rsidP="007A3979">
      <w:pPr>
        <w:pStyle w:val="Prrafodelista"/>
        <w:numPr>
          <w:ilvl w:val="0"/>
          <w:numId w:val="16"/>
        </w:numPr>
        <w:spacing w:line="276" w:lineRule="auto"/>
        <w:jc w:val="both"/>
        <w:rPr>
          <w:rFonts w:ascii="Arial" w:hAnsi="Arial" w:cs="Arial"/>
          <w:color w:val="000000" w:themeColor="text1"/>
          <w:sz w:val="22"/>
          <w:szCs w:val="22"/>
          <w:lang w:val="es-CO"/>
        </w:rPr>
      </w:pPr>
      <w:r>
        <w:rPr>
          <w:rFonts w:ascii="Arial" w:hAnsi="Arial" w:cs="Arial"/>
          <w:color w:val="000000" w:themeColor="text1"/>
          <w:sz w:val="22"/>
          <w:szCs w:val="22"/>
          <w:lang w:val="es-CO"/>
        </w:rPr>
        <w:t>LA PARTE RECEPTORA debe abstenerse de compartir información personal y privada con otros</w:t>
      </w:r>
      <w:r w:rsidR="00831737">
        <w:rPr>
          <w:rFonts w:ascii="Arial" w:hAnsi="Arial" w:cs="Arial"/>
          <w:color w:val="000000" w:themeColor="text1"/>
          <w:sz w:val="22"/>
          <w:szCs w:val="22"/>
          <w:lang w:val="es-CO"/>
        </w:rPr>
        <w:t xml:space="preserve"> Titulares, entre ellos</w:t>
      </w:r>
      <w:r>
        <w:rPr>
          <w:rFonts w:ascii="Arial" w:hAnsi="Arial" w:cs="Arial"/>
          <w:color w:val="000000" w:themeColor="text1"/>
          <w:sz w:val="22"/>
          <w:szCs w:val="22"/>
          <w:lang w:val="es-CO"/>
        </w:rPr>
        <w:t xml:space="preserve"> funcionarios administrativos, docentes, estudiantes y demás grupos de inter</w:t>
      </w:r>
      <w:r w:rsidR="00831737">
        <w:rPr>
          <w:rFonts w:ascii="Arial" w:hAnsi="Arial" w:cs="Arial"/>
          <w:color w:val="000000" w:themeColor="text1"/>
          <w:sz w:val="22"/>
          <w:szCs w:val="22"/>
          <w:lang w:val="es-CO"/>
        </w:rPr>
        <w:t>és;</w:t>
      </w:r>
      <w:r>
        <w:rPr>
          <w:rFonts w:ascii="Arial" w:hAnsi="Arial" w:cs="Arial"/>
          <w:color w:val="000000" w:themeColor="text1"/>
          <w:sz w:val="22"/>
          <w:szCs w:val="22"/>
          <w:lang w:val="es-CO"/>
        </w:rPr>
        <w:t xml:space="preserve"> tal como el número personal de celular, correo electrónico personal, dirección del domicilio, entre otros, sin contar con la autorización previa del Titular de esos datos.</w:t>
      </w:r>
    </w:p>
    <w:p w14:paraId="43C2C9DB" w14:textId="77777777" w:rsidR="00573ADE" w:rsidRPr="009F1F5E" w:rsidRDefault="00573ADE" w:rsidP="00573ADE">
      <w:pPr>
        <w:spacing w:line="276" w:lineRule="auto"/>
        <w:jc w:val="both"/>
        <w:rPr>
          <w:rFonts w:ascii="Arial" w:hAnsi="Arial" w:cs="Arial"/>
          <w:color w:val="000000" w:themeColor="text1"/>
          <w:sz w:val="22"/>
          <w:szCs w:val="22"/>
          <w:lang w:val="es-CO"/>
        </w:rPr>
      </w:pPr>
    </w:p>
    <w:p w14:paraId="22C6B01A" w14:textId="77777777" w:rsidR="009E1A06" w:rsidRPr="009F1F5E" w:rsidRDefault="009E1A06" w:rsidP="00573ADE">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 xml:space="preserve">SEXTA. CONDICIONES DEL USO DE LA INFORMACIÓN: </w:t>
      </w:r>
      <w:r w:rsidRPr="009F1F5E">
        <w:rPr>
          <w:rFonts w:ascii="Arial" w:hAnsi="Arial" w:cs="Arial"/>
          <w:color w:val="000000" w:themeColor="text1"/>
          <w:sz w:val="22"/>
          <w:szCs w:val="22"/>
          <w:lang w:val="es-CO"/>
        </w:rPr>
        <w:t>LA PARTE RECEPTORA NO podrá utilizar la información confidencial bajo ninguna circunstancia para:</w:t>
      </w:r>
    </w:p>
    <w:p w14:paraId="3B5E8B3F" w14:textId="77777777" w:rsidR="009E1A06" w:rsidRPr="009F1F5E" w:rsidRDefault="009E1A06" w:rsidP="00573ADE">
      <w:pPr>
        <w:spacing w:line="276" w:lineRule="auto"/>
        <w:jc w:val="both"/>
        <w:rPr>
          <w:rFonts w:ascii="Arial" w:hAnsi="Arial" w:cs="Arial"/>
          <w:color w:val="000000" w:themeColor="text1"/>
          <w:sz w:val="22"/>
          <w:szCs w:val="22"/>
          <w:lang w:val="es-CO"/>
        </w:rPr>
      </w:pPr>
    </w:p>
    <w:p w14:paraId="3510B366" w14:textId="77777777" w:rsidR="006A7944" w:rsidRPr="009F1F5E" w:rsidRDefault="00B84F4F" w:rsidP="00B84F4F">
      <w:pPr>
        <w:pStyle w:val="Prrafodelista"/>
        <w:numPr>
          <w:ilvl w:val="0"/>
          <w:numId w:val="17"/>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Adelantar actos de competencia desleal contra LA PARTE REVELADORA y en especial desarrollar, comercializar por sí mismo o por interpuesta persona negocios relacionados con el objeto social de la PARTE REVELADORA.</w:t>
      </w:r>
    </w:p>
    <w:p w14:paraId="5CBF1CC8" w14:textId="77777777" w:rsidR="00B84F4F" w:rsidRPr="009F1F5E" w:rsidRDefault="00AC77AD" w:rsidP="00B84F4F">
      <w:pPr>
        <w:pStyle w:val="Prrafodelista"/>
        <w:numPr>
          <w:ilvl w:val="0"/>
          <w:numId w:val="17"/>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Contactar con propósitos comerciales a todos los titulares o proveedores de LA PARTE REVELADORA.</w:t>
      </w:r>
    </w:p>
    <w:p w14:paraId="2ABFFE7F" w14:textId="77777777" w:rsidR="00AC77AD" w:rsidRPr="009F1F5E" w:rsidRDefault="00AC77AD" w:rsidP="00B84F4F">
      <w:pPr>
        <w:pStyle w:val="Prrafodelista"/>
        <w:numPr>
          <w:ilvl w:val="0"/>
          <w:numId w:val="17"/>
        </w:num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En general, realizar acciones con la información confidencial que puedan significar afectaciones a los derechos económicos, de sana competencia y de propiedad intelectual en cabeza de LA PARTE REVELADORA.</w:t>
      </w:r>
    </w:p>
    <w:p w14:paraId="22931FD0" w14:textId="77777777" w:rsidR="00AC77AD" w:rsidRPr="009F1F5E" w:rsidRDefault="00AC77AD" w:rsidP="00AC77AD">
      <w:pPr>
        <w:spacing w:line="276" w:lineRule="auto"/>
        <w:jc w:val="both"/>
        <w:rPr>
          <w:rFonts w:ascii="Arial" w:hAnsi="Arial" w:cs="Arial"/>
          <w:color w:val="000000" w:themeColor="text1"/>
          <w:sz w:val="22"/>
          <w:szCs w:val="22"/>
          <w:lang w:val="es-CO"/>
        </w:rPr>
      </w:pPr>
    </w:p>
    <w:p w14:paraId="01382198" w14:textId="77777777" w:rsidR="00AC77AD" w:rsidRPr="009F1F5E" w:rsidRDefault="00D45FFB" w:rsidP="00AC77AD">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PARÁGRAFO 1:</w:t>
      </w:r>
      <w:r w:rsidRPr="009F1F5E">
        <w:rPr>
          <w:rFonts w:ascii="Arial" w:hAnsi="Arial" w:cs="Arial"/>
          <w:color w:val="000000" w:themeColor="text1"/>
          <w:sz w:val="22"/>
          <w:szCs w:val="22"/>
          <w:lang w:val="es-CO"/>
        </w:rPr>
        <w:t xml:space="preserve"> LA PARTE RECEPTORA responderá por cualquier violación a la obligación de confidencialidad aquí establecida</w:t>
      </w:r>
      <w:r w:rsidR="004E34F8" w:rsidRPr="009F1F5E">
        <w:rPr>
          <w:rFonts w:ascii="Arial" w:hAnsi="Arial" w:cs="Arial"/>
          <w:color w:val="000000" w:themeColor="text1"/>
          <w:sz w:val="22"/>
          <w:szCs w:val="22"/>
          <w:lang w:val="es-CO"/>
        </w:rPr>
        <w:t xml:space="preserve">. En este acto, LA PARTE RECEPTORA se obliga a responder directamente ante LA PARTE REVELADORA por cualquier violación a la confidencialidad que sea cometida por sus funcionarios, </w:t>
      </w:r>
      <w:r w:rsidR="004E34F8" w:rsidRPr="009F1F5E">
        <w:rPr>
          <w:rFonts w:ascii="Arial" w:hAnsi="Arial" w:cs="Arial"/>
          <w:color w:val="000000" w:themeColor="text1"/>
          <w:sz w:val="22"/>
          <w:szCs w:val="22"/>
          <w:lang w:val="es-CO"/>
        </w:rPr>
        <w:lastRenderedPageBreak/>
        <w:t>docentes, estudiantes, asesores, contratistas y en general cualquier otra persona vinculada por LA PARTE RECEPTORA que tenga o haya tenido acceso a la información confidencial propiedad de LA PARTE REVELADORA.</w:t>
      </w:r>
    </w:p>
    <w:p w14:paraId="616D6C14" w14:textId="77777777" w:rsidR="004E34F8" w:rsidRPr="009F1F5E" w:rsidRDefault="004E34F8" w:rsidP="00AC77AD">
      <w:pPr>
        <w:spacing w:line="276" w:lineRule="auto"/>
        <w:jc w:val="both"/>
        <w:rPr>
          <w:rFonts w:ascii="Arial" w:hAnsi="Arial" w:cs="Arial"/>
          <w:color w:val="000000" w:themeColor="text1"/>
          <w:sz w:val="22"/>
          <w:szCs w:val="22"/>
          <w:lang w:val="es-CO"/>
        </w:rPr>
      </w:pPr>
    </w:p>
    <w:p w14:paraId="3DD82D62" w14:textId="77777777" w:rsidR="004E34F8" w:rsidRPr="009F1F5E" w:rsidRDefault="004E34F8" w:rsidP="00AC77AD">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 xml:space="preserve">SÉPTIMA. PLAZO: </w:t>
      </w:r>
      <w:r w:rsidRPr="009F1F5E">
        <w:rPr>
          <w:rFonts w:ascii="Arial" w:hAnsi="Arial" w:cs="Arial"/>
          <w:color w:val="000000" w:themeColor="text1"/>
          <w:sz w:val="22"/>
          <w:szCs w:val="22"/>
          <w:lang w:val="es-CO"/>
        </w:rPr>
        <w:t>El presente Acuerdo regirá a partir de la fecha de suscripción, durante la vigencia de la relación contractual y tres (3) años más. No obstante, lo anterior, las obligaciones adquiridas por LA PARTE RECEPTORA con respecto a la información confidencial sobrevivirán a la termina</w:t>
      </w:r>
      <w:r w:rsidR="00C44086" w:rsidRPr="009F1F5E">
        <w:rPr>
          <w:rFonts w:ascii="Arial" w:hAnsi="Arial" w:cs="Arial"/>
          <w:color w:val="000000" w:themeColor="text1"/>
          <w:sz w:val="22"/>
          <w:szCs w:val="22"/>
          <w:lang w:val="es-CO"/>
        </w:rPr>
        <w:t>ción de este Acuerdo, todo en el marco del principio de buena fe.</w:t>
      </w:r>
    </w:p>
    <w:p w14:paraId="2951E00B" w14:textId="77777777" w:rsidR="00C44086" w:rsidRPr="009F1F5E" w:rsidRDefault="00C44086" w:rsidP="00AC77AD">
      <w:pPr>
        <w:spacing w:line="276" w:lineRule="auto"/>
        <w:jc w:val="both"/>
        <w:rPr>
          <w:rFonts w:ascii="Arial" w:hAnsi="Arial" w:cs="Arial"/>
          <w:color w:val="000000" w:themeColor="text1"/>
          <w:sz w:val="22"/>
          <w:szCs w:val="22"/>
          <w:lang w:val="es-CO"/>
        </w:rPr>
      </w:pPr>
    </w:p>
    <w:p w14:paraId="450CDEDC" w14:textId="68574703" w:rsidR="00EE2EE9" w:rsidRPr="009F1F5E" w:rsidRDefault="00EE2EE9" w:rsidP="00AC77AD">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 xml:space="preserve">OCTAVA. INCUMPLIMIENTOS: </w:t>
      </w:r>
      <w:r w:rsidRPr="009F1F5E">
        <w:rPr>
          <w:rFonts w:ascii="Arial" w:hAnsi="Arial" w:cs="Arial"/>
          <w:color w:val="000000" w:themeColor="text1"/>
          <w:sz w:val="22"/>
          <w:szCs w:val="22"/>
          <w:lang w:val="es-CO"/>
        </w:rPr>
        <w:t xml:space="preserve">LA PARTE RECEPTORA incumplirá por el simple hecho de realizar las conductas que se comprometió a no hacer o por no dar cumplimiento a sus obligaciones positivas dentro del plazo previsto para ello en </w:t>
      </w:r>
      <w:r w:rsidR="009F1F5E" w:rsidRPr="009F1F5E">
        <w:rPr>
          <w:rFonts w:ascii="Arial" w:hAnsi="Arial" w:cs="Arial"/>
          <w:color w:val="000000" w:themeColor="text1"/>
          <w:sz w:val="22"/>
          <w:szCs w:val="22"/>
          <w:lang w:val="es-CO"/>
        </w:rPr>
        <w:t>este</w:t>
      </w:r>
      <w:r w:rsidRPr="009F1F5E">
        <w:rPr>
          <w:rFonts w:ascii="Arial" w:hAnsi="Arial" w:cs="Arial"/>
          <w:color w:val="000000" w:themeColor="text1"/>
          <w:sz w:val="22"/>
          <w:szCs w:val="22"/>
          <w:lang w:val="es-CO"/>
        </w:rPr>
        <w:t xml:space="preserve"> Acuerdo, cuando fuere el caso, sin necesidad de reconvención privada o judicial, a la cual renuncia expresamente.</w:t>
      </w:r>
    </w:p>
    <w:p w14:paraId="19CE8819" w14:textId="77777777" w:rsidR="00EE2EE9" w:rsidRPr="009F1F5E" w:rsidRDefault="00EE2EE9" w:rsidP="00AC77AD">
      <w:pPr>
        <w:spacing w:line="276" w:lineRule="auto"/>
        <w:jc w:val="both"/>
        <w:rPr>
          <w:rFonts w:ascii="Arial" w:hAnsi="Arial" w:cs="Arial"/>
          <w:color w:val="000000" w:themeColor="text1"/>
          <w:sz w:val="22"/>
          <w:szCs w:val="22"/>
          <w:lang w:val="es-CO"/>
        </w:rPr>
      </w:pPr>
    </w:p>
    <w:p w14:paraId="2347E952" w14:textId="77777777" w:rsidR="00EE2EE9" w:rsidRPr="009F1F5E" w:rsidRDefault="00EE2EE9" w:rsidP="00AC77AD">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 xml:space="preserve">NOVENA. VALIDEZ: </w:t>
      </w:r>
      <w:r w:rsidRPr="009F1F5E">
        <w:rPr>
          <w:rFonts w:ascii="Arial" w:hAnsi="Arial" w:cs="Arial"/>
          <w:color w:val="000000" w:themeColor="text1"/>
          <w:sz w:val="22"/>
          <w:szCs w:val="22"/>
          <w:lang w:val="es-CO"/>
        </w:rPr>
        <w:t>LAS PARTES están de acuerdo que en caso de que alguna de las disposiciones de este acuerdo sea declarada inválida, dicha declaración de invalidez no afectará al resto del contenido de este instrumento, continuando éste en pleno vigor y fuerza legales, obligándose LAS PARTES a sustituir la disposición invalidada por una nueva provisión válida cuyo contenido se asemeje lo más posible a la intención, contenido y efecto económico de la disposición así sustituida.</w:t>
      </w:r>
    </w:p>
    <w:p w14:paraId="18CEB826" w14:textId="77777777" w:rsidR="00EE2EE9" w:rsidRPr="009F1F5E" w:rsidRDefault="00EE2EE9" w:rsidP="00AC77AD">
      <w:pPr>
        <w:spacing w:line="276" w:lineRule="auto"/>
        <w:jc w:val="both"/>
        <w:rPr>
          <w:rFonts w:ascii="Arial" w:hAnsi="Arial" w:cs="Arial"/>
          <w:color w:val="000000" w:themeColor="text1"/>
          <w:sz w:val="22"/>
          <w:szCs w:val="22"/>
          <w:lang w:val="es-CO"/>
        </w:rPr>
      </w:pPr>
    </w:p>
    <w:p w14:paraId="4D7B369C" w14:textId="77777777" w:rsidR="00EE2EE9" w:rsidRPr="009F1F5E" w:rsidRDefault="00EE2EE9" w:rsidP="00AC77AD">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 xml:space="preserve">DÉCIMA. MODIFICACIONES: </w:t>
      </w:r>
      <w:r w:rsidRPr="009F1F5E">
        <w:rPr>
          <w:rFonts w:ascii="Arial" w:hAnsi="Arial" w:cs="Arial"/>
          <w:color w:val="000000" w:themeColor="text1"/>
          <w:sz w:val="22"/>
          <w:szCs w:val="22"/>
          <w:lang w:val="es-CO"/>
        </w:rPr>
        <w:t>Todas las modificaciones, adiciones, y aclaraciones que se efectúen al presente Acuerdo de Confidencialidad sólo serán válidas cuando consten por escrito y estén debidamente firmadas por LAS PARTES o sus representantes legales.</w:t>
      </w:r>
    </w:p>
    <w:p w14:paraId="0AEAF057" w14:textId="77777777" w:rsidR="00EE2EE9" w:rsidRPr="009F1F5E" w:rsidRDefault="00EE2EE9" w:rsidP="00AC77AD">
      <w:pPr>
        <w:spacing w:line="276" w:lineRule="auto"/>
        <w:jc w:val="both"/>
        <w:rPr>
          <w:rFonts w:ascii="Arial" w:hAnsi="Arial" w:cs="Arial"/>
          <w:color w:val="000000" w:themeColor="text1"/>
          <w:sz w:val="22"/>
          <w:szCs w:val="22"/>
          <w:lang w:val="es-CO"/>
        </w:rPr>
      </w:pPr>
    </w:p>
    <w:p w14:paraId="72130222" w14:textId="77777777" w:rsidR="00710BBE" w:rsidRPr="009F1F5E" w:rsidRDefault="00710BBE" w:rsidP="00AC77AD">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 xml:space="preserve">DÉCIMA PRIMERA. LEY APLICABLE: </w:t>
      </w:r>
      <w:r w:rsidRPr="009F1F5E">
        <w:rPr>
          <w:rFonts w:ascii="Arial" w:hAnsi="Arial" w:cs="Arial"/>
          <w:color w:val="000000" w:themeColor="text1"/>
          <w:sz w:val="22"/>
          <w:szCs w:val="22"/>
          <w:lang w:val="es-CO"/>
        </w:rPr>
        <w:t>LAS PARTES acuerdan que el presente acuerdo se sujeta en todo caso, a las leyes vigentes de la República de Colombia.</w:t>
      </w:r>
    </w:p>
    <w:p w14:paraId="5E45CBF5" w14:textId="77777777" w:rsidR="00710BBE" w:rsidRPr="009F1F5E" w:rsidRDefault="00710BBE" w:rsidP="00AC77AD">
      <w:pPr>
        <w:spacing w:line="276" w:lineRule="auto"/>
        <w:jc w:val="both"/>
        <w:rPr>
          <w:rFonts w:ascii="Arial" w:hAnsi="Arial" w:cs="Arial"/>
          <w:color w:val="000000" w:themeColor="text1"/>
          <w:sz w:val="22"/>
          <w:szCs w:val="22"/>
          <w:lang w:val="es-CO"/>
        </w:rPr>
      </w:pPr>
    </w:p>
    <w:p w14:paraId="36AE6EB7" w14:textId="77777777" w:rsidR="00EE2EE9" w:rsidRPr="009F1F5E" w:rsidRDefault="00710BBE" w:rsidP="00AC77AD">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 xml:space="preserve">DÉCIMA SEGUNDA. SOLUCIÓN DE CONTROVERSIAS: </w:t>
      </w:r>
      <w:r w:rsidRPr="009F1F5E">
        <w:rPr>
          <w:rFonts w:ascii="Arial" w:hAnsi="Arial" w:cs="Arial"/>
          <w:color w:val="000000" w:themeColor="text1"/>
          <w:sz w:val="22"/>
          <w:szCs w:val="22"/>
          <w:lang w:val="es-CO"/>
        </w:rPr>
        <w:t xml:space="preserve">Sin perjuicio de los procedimientos establecidos para las multas y cláusula penal, las diferencias y discrepancias sugeridas por la actividad contractual, podrán ser resueltas por LAS PARTES acudiendo a los mecanismos de solución previstos en la Ley, como son la conciliación, amigable composición o transacción; una vez agotados estos mecanismos, y si persisten las diferencias o discrepancias, LAS PARTES podrán acudir ante las autoridades competentes. </w:t>
      </w:r>
      <w:r w:rsidR="00EE2EE9" w:rsidRPr="009F1F5E">
        <w:rPr>
          <w:rFonts w:ascii="Arial" w:hAnsi="Arial" w:cs="Arial"/>
          <w:color w:val="000000" w:themeColor="text1"/>
          <w:sz w:val="22"/>
          <w:szCs w:val="22"/>
          <w:lang w:val="es-CO"/>
        </w:rPr>
        <w:t xml:space="preserve"> </w:t>
      </w:r>
    </w:p>
    <w:p w14:paraId="5CDA2DDB" w14:textId="77777777" w:rsidR="00710BBE" w:rsidRPr="009F1F5E" w:rsidRDefault="00710BBE" w:rsidP="00AC77AD">
      <w:pPr>
        <w:spacing w:line="276" w:lineRule="auto"/>
        <w:jc w:val="both"/>
        <w:rPr>
          <w:rFonts w:ascii="Arial" w:hAnsi="Arial" w:cs="Arial"/>
          <w:color w:val="000000" w:themeColor="text1"/>
          <w:sz w:val="22"/>
          <w:szCs w:val="22"/>
          <w:lang w:val="es-CO"/>
        </w:rPr>
      </w:pPr>
    </w:p>
    <w:p w14:paraId="391E206C" w14:textId="77777777" w:rsidR="000A30AF" w:rsidRPr="009F1F5E" w:rsidRDefault="00710BBE" w:rsidP="00AC77AD">
      <w:pPr>
        <w:spacing w:line="276" w:lineRule="auto"/>
        <w:jc w:val="both"/>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lastRenderedPageBreak/>
        <w:t xml:space="preserve">DÉCIMA TERCERA. INDEMNIDAD: </w:t>
      </w:r>
      <w:r w:rsidRPr="009F1F5E">
        <w:rPr>
          <w:rFonts w:ascii="Arial" w:hAnsi="Arial" w:cs="Arial"/>
          <w:color w:val="000000" w:themeColor="text1"/>
          <w:sz w:val="22"/>
          <w:szCs w:val="22"/>
          <w:lang w:val="es-CO"/>
        </w:rPr>
        <w:t>LA PARTE RECEPTORA mantendrá indemne a LA PARTE REVELADORA frente a cualquier reclamación, proyecto, gasto, costo (</w:t>
      </w:r>
      <w:r w:rsidR="000A30AF" w:rsidRPr="009F1F5E">
        <w:rPr>
          <w:rFonts w:ascii="Arial" w:hAnsi="Arial" w:cs="Arial"/>
          <w:color w:val="000000" w:themeColor="text1"/>
          <w:sz w:val="22"/>
          <w:szCs w:val="22"/>
          <w:lang w:val="es-CO"/>
        </w:rPr>
        <w:t>incluidos honorarios de abogados</w:t>
      </w:r>
      <w:r w:rsidRPr="009F1F5E">
        <w:rPr>
          <w:rFonts w:ascii="Arial" w:hAnsi="Arial" w:cs="Arial"/>
          <w:color w:val="000000" w:themeColor="text1"/>
          <w:sz w:val="22"/>
          <w:szCs w:val="22"/>
          <w:lang w:val="es-CO"/>
        </w:rPr>
        <w:t>)</w:t>
      </w:r>
      <w:r w:rsidR="000A30AF" w:rsidRPr="009F1F5E">
        <w:rPr>
          <w:rFonts w:ascii="Arial" w:hAnsi="Arial" w:cs="Arial"/>
          <w:color w:val="000000" w:themeColor="text1"/>
          <w:sz w:val="22"/>
          <w:szCs w:val="22"/>
          <w:lang w:val="es-CO"/>
        </w:rPr>
        <w:t>, daño, perdida y cualquier otro tipo de responsabilidad en la que incurra con relación a: (a) cualquier incumplimiento de LA PARTE RECEPTORA de este Acuerdo; (b) cualquier acto u omisión de cualquiera de los funcionarios, docentes, estudiantes, agentes o asesores de LA PARTE RECEPTORA que, si fuese realizado u omitido por ésta, lo pondrán en situación de incumplimiento de sus obligaciones bajo este Acuerdo.</w:t>
      </w:r>
    </w:p>
    <w:p w14:paraId="53CE9E5C" w14:textId="77777777" w:rsidR="000A30AF" w:rsidRPr="009F1F5E" w:rsidRDefault="000A30AF" w:rsidP="00AC77AD">
      <w:pPr>
        <w:spacing w:line="276" w:lineRule="auto"/>
        <w:jc w:val="both"/>
        <w:rPr>
          <w:rFonts w:ascii="Arial" w:hAnsi="Arial" w:cs="Arial"/>
          <w:color w:val="000000" w:themeColor="text1"/>
          <w:sz w:val="22"/>
          <w:szCs w:val="22"/>
          <w:lang w:val="es-CO"/>
        </w:rPr>
      </w:pPr>
    </w:p>
    <w:p w14:paraId="389E0212" w14:textId="04911640" w:rsidR="00DE0493" w:rsidRPr="009F1F5E" w:rsidRDefault="00DE0493" w:rsidP="00AC77AD">
      <w:pPr>
        <w:spacing w:line="276" w:lineRule="auto"/>
        <w:jc w:val="both"/>
        <w:rPr>
          <w:rFonts w:ascii="Arial" w:hAnsi="Arial" w:cs="Arial"/>
          <w:color w:val="000000" w:themeColor="text1"/>
          <w:sz w:val="22"/>
          <w:szCs w:val="22"/>
          <w:lang w:val="es-CO"/>
        </w:rPr>
      </w:pPr>
      <w:r w:rsidRPr="6AC060C8">
        <w:rPr>
          <w:rFonts w:ascii="Arial" w:hAnsi="Arial" w:cs="Arial"/>
          <w:b/>
          <w:bCs/>
          <w:color w:val="000000" w:themeColor="text1"/>
          <w:sz w:val="22"/>
          <w:szCs w:val="22"/>
          <w:lang w:val="es-CO"/>
        </w:rPr>
        <w:t xml:space="preserve">DÉCIMA CUARTA. CESIÓN: </w:t>
      </w:r>
      <w:r w:rsidR="00AC4A6B" w:rsidRPr="6AC060C8">
        <w:rPr>
          <w:rFonts w:ascii="Arial" w:hAnsi="Arial" w:cs="Arial"/>
          <w:color w:val="000000" w:themeColor="text1"/>
          <w:sz w:val="22"/>
          <w:szCs w:val="22"/>
          <w:lang w:val="es-CO"/>
        </w:rPr>
        <w:t>Ni este Acuerdo ni</w:t>
      </w:r>
      <w:r w:rsidRPr="6AC060C8">
        <w:rPr>
          <w:rFonts w:ascii="Arial" w:hAnsi="Arial" w:cs="Arial"/>
          <w:color w:val="000000" w:themeColor="text1"/>
          <w:sz w:val="22"/>
          <w:szCs w:val="22"/>
          <w:lang w:val="es-CO"/>
        </w:rPr>
        <w:t xml:space="preserve"> los derechos aquí contenidos podrán ser cedidos total o parcialmente sin el consentimiento previo y por escrito de la otra Parte.</w:t>
      </w:r>
    </w:p>
    <w:p w14:paraId="0B0AF0B0" w14:textId="6336FAB3" w:rsidR="00C44086" w:rsidRPr="009F1F5E" w:rsidRDefault="00C44086" w:rsidP="6AC060C8">
      <w:pPr>
        <w:spacing w:line="276" w:lineRule="auto"/>
        <w:jc w:val="both"/>
        <w:rPr>
          <w:color w:val="000000" w:themeColor="text1"/>
          <w:lang w:val="es-CO"/>
        </w:rPr>
      </w:pPr>
    </w:p>
    <w:p w14:paraId="20C22D6E" w14:textId="25E53115" w:rsidR="00C44086" w:rsidRPr="009F1F5E" w:rsidRDefault="3C452CD3" w:rsidP="6AC060C8">
      <w:pPr>
        <w:spacing w:line="276" w:lineRule="auto"/>
        <w:jc w:val="both"/>
        <w:rPr>
          <w:rFonts w:ascii="Arial" w:hAnsi="Arial" w:cs="Arial"/>
          <w:color w:val="000000" w:themeColor="text1"/>
          <w:sz w:val="22"/>
          <w:szCs w:val="22"/>
          <w:lang w:val="es-CO"/>
        </w:rPr>
      </w:pPr>
      <w:r w:rsidRPr="6AC060C8">
        <w:rPr>
          <w:rFonts w:ascii="Arial" w:hAnsi="Arial" w:cs="Arial"/>
          <w:b/>
          <w:bCs/>
          <w:color w:val="000000" w:themeColor="text1"/>
          <w:sz w:val="22"/>
          <w:szCs w:val="22"/>
          <w:lang w:val="es-CO"/>
        </w:rPr>
        <w:t>DECIMA QUINTA</w:t>
      </w:r>
      <w:r w:rsidRPr="6AC060C8">
        <w:rPr>
          <w:rFonts w:ascii="Arial" w:hAnsi="Arial" w:cs="Arial"/>
          <w:color w:val="000000" w:themeColor="text1"/>
          <w:sz w:val="22"/>
          <w:szCs w:val="22"/>
          <w:lang w:val="es-CO"/>
        </w:rPr>
        <w:t xml:space="preserve">. </w:t>
      </w:r>
      <w:r w:rsidRPr="6AC060C8">
        <w:rPr>
          <w:rFonts w:ascii="Arial" w:hAnsi="Arial" w:cs="Arial"/>
          <w:b/>
          <w:bCs/>
          <w:color w:val="000000" w:themeColor="text1"/>
          <w:sz w:val="22"/>
          <w:szCs w:val="22"/>
          <w:lang w:val="es-CO"/>
        </w:rPr>
        <w:t>CONFIDENCIALIDAD DE INFORMACIÓN DE AUTENTICACIÓN</w:t>
      </w:r>
      <w:r w:rsidR="437A3F58" w:rsidRPr="6AC060C8">
        <w:rPr>
          <w:rFonts w:ascii="Arial" w:hAnsi="Arial" w:cs="Arial"/>
          <w:b/>
          <w:bCs/>
          <w:color w:val="000000" w:themeColor="text1"/>
          <w:sz w:val="22"/>
          <w:szCs w:val="22"/>
          <w:lang w:val="es-CO"/>
        </w:rPr>
        <w:t>:</w:t>
      </w:r>
      <w:r w:rsidR="437A3F58" w:rsidRPr="6AC060C8">
        <w:rPr>
          <w:rFonts w:ascii="Arial" w:hAnsi="Arial" w:cs="Arial"/>
          <w:color w:val="000000" w:themeColor="text1"/>
          <w:sz w:val="22"/>
          <w:szCs w:val="22"/>
          <w:lang w:val="es-CO"/>
        </w:rPr>
        <w:t xml:space="preserve"> La UNIVERSIDAD DE CUNDINAMARCA entregará la PARTE RECEPTORA, credenciales de acceso a servicios, sistemas de información y bases de datos para uso exclusivo de acuerdo con las funciones descritas en el contrato (laboral o de prestación de servicios según sea el caso). Por tanto, la PARTE RECEPTORA se obliga a conservar en total reserva y confidencialidad estas credenciales, así como toda la información que llegare a conocer a través de los accesos que le sean habilitados. Así mismo, se obliga a reportar al Oficial de Seguridad de la Información, cuando tenga conocimiento de la ocurrencia de cualquier incidente con sus credenciales de acceso, que puedan poner en riesgo la disponibilidad, integridad y/o confidencialidad de la información a la que accede.</w:t>
      </w:r>
    </w:p>
    <w:p w14:paraId="590904BF" w14:textId="6F9AD62D" w:rsidR="6AC060C8" w:rsidRDefault="6AC060C8" w:rsidP="6AC060C8">
      <w:pPr>
        <w:spacing w:line="276" w:lineRule="auto"/>
        <w:jc w:val="both"/>
        <w:rPr>
          <w:color w:val="000000" w:themeColor="text1"/>
          <w:lang w:val="es-CO"/>
        </w:rPr>
      </w:pPr>
    </w:p>
    <w:p w14:paraId="545593FA" w14:textId="77777777" w:rsidR="00DE0493" w:rsidRPr="009F1F5E" w:rsidRDefault="00DE0493" w:rsidP="00AC77AD">
      <w:pPr>
        <w:spacing w:line="276" w:lineRule="auto"/>
        <w:jc w:val="both"/>
        <w:rPr>
          <w:rFonts w:ascii="Arial" w:hAnsi="Arial" w:cs="Arial"/>
          <w:color w:val="000000" w:themeColor="text1"/>
          <w:sz w:val="22"/>
          <w:szCs w:val="22"/>
          <w:lang w:val="es-CO"/>
        </w:rPr>
      </w:pPr>
    </w:p>
    <w:p w14:paraId="721AAE71" w14:textId="77777777" w:rsidR="00DE0493" w:rsidRPr="009F1F5E" w:rsidRDefault="00DE0493" w:rsidP="00AC77AD">
      <w:pPr>
        <w:spacing w:line="276" w:lineRule="auto"/>
        <w:jc w:val="both"/>
        <w:rPr>
          <w:rFonts w:ascii="Arial" w:hAnsi="Arial" w:cs="Arial"/>
          <w:b/>
          <w:color w:val="000000" w:themeColor="text1"/>
          <w:sz w:val="22"/>
          <w:szCs w:val="22"/>
          <w:lang w:val="es-CO"/>
        </w:rPr>
      </w:pPr>
      <w:r w:rsidRPr="009F1F5E">
        <w:rPr>
          <w:rFonts w:ascii="Arial" w:hAnsi="Arial" w:cs="Arial"/>
          <w:b/>
          <w:color w:val="000000" w:themeColor="text1"/>
          <w:sz w:val="22"/>
          <w:szCs w:val="22"/>
          <w:lang w:val="es-CO"/>
        </w:rPr>
        <w:t>PARTE REVELADORA</w:t>
      </w:r>
    </w:p>
    <w:p w14:paraId="04A30FFA" w14:textId="77777777" w:rsidR="00DE0493" w:rsidRPr="009F1F5E" w:rsidRDefault="00DE0493" w:rsidP="00AC77AD">
      <w:pPr>
        <w:spacing w:line="276" w:lineRule="auto"/>
        <w:jc w:val="both"/>
        <w:rPr>
          <w:rFonts w:ascii="Arial" w:hAnsi="Arial" w:cs="Arial"/>
          <w:b/>
          <w:color w:val="000000" w:themeColor="text1"/>
          <w:sz w:val="22"/>
          <w:szCs w:val="22"/>
          <w:lang w:val="es-CO"/>
        </w:rPr>
      </w:pPr>
    </w:p>
    <w:p w14:paraId="7EA8A516" w14:textId="77777777" w:rsidR="00DE0493" w:rsidRPr="009F1F5E" w:rsidRDefault="00DE0493" w:rsidP="00AC77AD">
      <w:pPr>
        <w:spacing w:line="276" w:lineRule="auto"/>
        <w:jc w:val="both"/>
        <w:rPr>
          <w:rFonts w:ascii="Arial" w:hAnsi="Arial" w:cs="Arial"/>
          <w:b/>
          <w:color w:val="000000" w:themeColor="text1"/>
          <w:sz w:val="22"/>
          <w:szCs w:val="22"/>
          <w:lang w:val="es-CO"/>
        </w:rPr>
      </w:pPr>
    </w:p>
    <w:p w14:paraId="170602EB" w14:textId="77777777" w:rsidR="00DE0493" w:rsidRPr="009F1F5E" w:rsidRDefault="00DE0493" w:rsidP="00AC77AD">
      <w:pPr>
        <w:spacing w:line="276" w:lineRule="auto"/>
        <w:jc w:val="both"/>
        <w:rPr>
          <w:rFonts w:ascii="Arial" w:hAnsi="Arial" w:cs="Arial"/>
          <w:b/>
          <w:color w:val="000000" w:themeColor="text1"/>
          <w:sz w:val="22"/>
          <w:szCs w:val="22"/>
          <w:lang w:val="es-CO"/>
        </w:rPr>
      </w:pPr>
    </w:p>
    <w:p w14:paraId="5CAA9FE6" w14:textId="77777777" w:rsidR="00DE0493" w:rsidRPr="009F1F5E" w:rsidRDefault="00222E9F" w:rsidP="00AC77AD">
      <w:p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_____________________________________________</w:t>
      </w:r>
    </w:p>
    <w:p w14:paraId="18C5330B" w14:textId="77777777" w:rsidR="00DE0493" w:rsidRPr="009F1F5E" w:rsidRDefault="00DE0493" w:rsidP="00AC77AD">
      <w:pPr>
        <w:spacing w:line="276" w:lineRule="auto"/>
        <w:jc w:val="both"/>
        <w:rPr>
          <w:rFonts w:ascii="Arial" w:hAnsi="Arial" w:cs="Arial"/>
          <w:b/>
          <w:color w:val="000000" w:themeColor="text1"/>
          <w:sz w:val="22"/>
          <w:szCs w:val="22"/>
          <w:lang w:val="es-CO"/>
        </w:rPr>
      </w:pPr>
      <w:r w:rsidRPr="009F1F5E">
        <w:rPr>
          <w:rFonts w:ascii="Arial" w:hAnsi="Arial" w:cs="Arial"/>
          <w:b/>
          <w:color w:val="000000" w:themeColor="text1"/>
          <w:sz w:val="22"/>
          <w:szCs w:val="22"/>
          <w:lang w:val="es-CO"/>
        </w:rPr>
        <w:t>UNIVERSIDAD DE CUNDINAMARCA</w:t>
      </w:r>
    </w:p>
    <w:p w14:paraId="277A4E75" w14:textId="3F8F0FC7" w:rsidR="00AB0D2D" w:rsidRPr="009F1F5E" w:rsidRDefault="0028094F" w:rsidP="00AC77AD">
      <w:pPr>
        <w:spacing w:line="276" w:lineRule="auto"/>
        <w:jc w:val="both"/>
        <w:rPr>
          <w:rFonts w:ascii="Arial" w:hAnsi="Arial" w:cs="Arial"/>
          <w:b/>
          <w:color w:val="000000" w:themeColor="text1"/>
          <w:sz w:val="22"/>
          <w:szCs w:val="22"/>
          <w:lang w:val="es-CO"/>
        </w:rPr>
      </w:pPr>
      <w:r w:rsidRPr="009F1F5E">
        <w:rPr>
          <w:rFonts w:ascii="Arial" w:hAnsi="Arial" w:cs="Arial"/>
          <w:b/>
          <w:color w:val="000000" w:themeColor="text1"/>
          <w:sz w:val="22"/>
          <w:szCs w:val="22"/>
          <w:lang w:val="es-CO"/>
        </w:rPr>
        <w:t>Jefe inmediato</w:t>
      </w:r>
    </w:p>
    <w:p w14:paraId="1A20AC82" w14:textId="77777777" w:rsidR="00AB0D2D" w:rsidRPr="009F1F5E" w:rsidRDefault="00AB0D2D" w:rsidP="00AC77AD">
      <w:pPr>
        <w:spacing w:line="276" w:lineRule="auto"/>
        <w:jc w:val="both"/>
        <w:rPr>
          <w:rFonts w:ascii="Arial" w:hAnsi="Arial" w:cs="Arial"/>
          <w:b/>
          <w:color w:val="000000" w:themeColor="text1"/>
          <w:sz w:val="22"/>
          <w:szCs w:val="22"/>
          <w:lang w:val="es-CO"/>
        </w:rPr>
      </w:pPr>
    </w:p>
    <w:p w14:paraId="7286AE12" w14:textId="77777777" w:rsidR="00AB0D2D" w:rsidRPr="009F1F5E" w:rsidRDefault="00AB0D2D" w:rsidP="6AC060C8">
      <w:pPr>
        <w:spacing w:line="276" w:lineRule="auto"/>
        <w:jc w:val="both"/>
        <w:rPr>
          <w:rFonts w:ascii="Arial" w:hAnsi="Arial" w:cs="Arial"/>
          <w:b/>
          <w:bCs/>
          <w:color w:val="000000" w:themeColor="text1"/>
          <w:sz w:val="22"/>
          <w:szCs w:val="22"/>
          <w:lang w:val="es-CO"/>
        </w:rPr>
      </w:pPr>
    </w:p>
    <w:p w14:paraId="2CA59C20" w14:textId="4BE2A23B" w:rsidR="6AC060C8" w:rsidRDefault="6AC060C8" w:rsidP="6AC060C8">
      <w:pPr>
        <w:spacing w:line="276" w:lineRule="auto"/>
        <w:jc w:val="both"/>
        <w:rPr>
          <w:b/>
          <w:bCs/>
          <w:color w:val="000000" w:themeColor="text1"/>
          <w:lang w:val="es-CO"/>
        </w:rPr>
      </w:pPr>
    </w:p>
    <w:p w14:paraId="1899AD22" w14:textId="3A2D2E85" w:rsidR="6AC060C8" w:rsidRDefault="6AC060C8" w:rsidP="6AC060C8">
      <w:pPr>
        <w:spacing w:line="276" w:lineRule="auto"/>
        <w:jc w:val="both"/>
        <w:rPr>
          <w:b/>
          <w:bCs/>
          <w:color w:val="000000" w:themeColor="text1"/>
          <w:lang w:val="es-CO"/>
        </w:rPr>
      </w:pPr>
    </w:p>
    <w:p w14:paraId="3DCB5618" w14:textId="0F85F4B9" w:rsidR="6AC060C8" w:rsidRDefault="6AC060C8" w:rsidP="6AC060C8">
      <w:pPr>
        <w:spacing w:line="276" w:lineRule="auto"/>
        <w:jc w:val="both"/>
        <w:rPr>
          <w:b/>
          <w:bCs/>
          <w:color w:val="000000" w:themeColor="text1"/>
          <w:lang w:val="es-CO"/>
        </w:rPr>
      </w:pPr>
    </w:p>
    <w:p w14:paraId="493F4266" w14:textId="60FAC31F" w:rsidR="6AC060C8" w:rsidRDefault="6AC060C8" w:rsidP="6AC060C8">
      <w:pPr>
        <w:spacing w:line="276" w:lineRule="auto"/>
        <w:jc w:val="both"/>
        <w:rPr>
          <w:b/>
          <w:bCs/>
          <w:color w:val="000000" w:themeColor="text1"/>
          <w:lang w:val="es-CO"/>
        </w:rPr>
      </w:pPr>
    </w:p>
    <w:p w14:paraId="480D6F18" w14:textId="017D7146" w:rsidR="6AC060C8" w:rsidRDefault="6AC060C8" w:rsidP="6AC060C8">
      <w:pPr>
        <w:spacing w:line="276" w:lineRule="auto"/>
        <w:jc w:val="both"/>
        <w:rPr>
          <w:b/>
          <w:bCs/>
          <w:color w:val="000000" w:themeColor="text1"/>
          <w:lang w:val="es-CO"/>
        </w:rPr>
      </w:pPr>
    </w:p>
    <w:p w14:paraId="7AB95711" w14:textId="59F52E1B" w:rsidR="6AC060C8" w:rsidRDefault="6AC060C8" w:rsidP="6AC060C8">
      <w:pPr>
        <w:spacing w:line="276" w:lineRule="auto"/>
        <w:jc w:val="both"/>
        <w:rPr>
          <w:b/>
          <w:bCs/>
          <w:color w:val="000000" w:themeColor="text1"/>
          <w:lang w:val="es-CO"/>
        </w:rPr>
      </w:pPr>
    </w:p>
    <w:p w14:paraId="33D0E73E" w14:textId="77777777" w:rsidR="00AB0D2D" w:rsidRPr="009F1F5E" w:rsidRDefault="00AB0D2D" w:rsidP="00AC77AD">
      <w:pPr>
        <w:spacing w:line="276" w:lineRule="auto"/>
        <w:jc w:val="both"/>
        <w:rPr>
          <w:rFonts w:ascii="Arial" w:hAnsi="Arial" w:cs="Arial"/>
          <w:b/>
          <w:color w:val="000000" w:themeColor="text1"/>
          <w:sz w:val="22"/>
          <w:szCs w:val="22"/>
          <w:lang w:val="es-CO"/>
        </w:rPr>
      </w:pPr>
      <w:r w:rsidRPr="009F1F5E">
        <w:rPr>
          <w:rFonts w:ascii="Arial" w:hAnsi="Arial" w:cs="Arial"/>
          <w:b/>
          <w:color w:val="000000" w:themeColor="text1"/>
          <w:sz w:val="22"/>
          <w:szCs w:val="22"/>
          <w:lang w:val="es-CO"/>
        </w:rPr>
        <w:t>PARTE RECEPTORA</w:t>
      </w:r>
    </w:p>
    <w:p w14:paraId="7044155B" w14:textId="77777777" w:rsidR="00AB0D2D" w:rsidRPr="009F1F5E" w:rsidRDefault="00AB0D2D" w:rsidP="00AC77AD">
      <w:pPr>
        <w:spacing w:line="276" w:lineRule="auto"/>
        <w:jc w:val="both"/>
        <w:rPr>
          <w:rFonts w:ascii="Arial" w:hAnsi="Arial" w:cs="Arial"/>
          <w:b/>
          <w:color w:val="000000" w:themeColor="text1"/>
          <w:sz w:val="22"/>
          <w:szCs w:val="22"/>
          <w:lang w:val="es-CO"/>
        </w:rPr>
      </w:pPr>
    </w:p>
    <w:p w14:paraId="41080074" w14:textId="77777777" w:rsidR="00AB0D2D" w:rsidRPr="009F1F5E" w:rsidRDefault="00AB0D2D" w:rsidP="00AC77AD">
      <w:pPr>
        <w:spacing w:line="276" w:lineRule="auto"/>
        <w:jc w:val="both"/>
        <w:rPr>
          <w:rFonts w:ascii="Arial" w:hAnsi="Arial" w:cs="Arial"/>
          <w:b/>
          <w:color w:val="000000" w:themeColor="text1"/>
          <w:sz w:val="22"/>
          <w:szCs w:val="22"/>
          <w:lang w:val="es-CO"/>
        </w:rPr>
      </w:pPr>
    </w:p>
    <w:p w14:paraId="6B0645DE" w14:textId="77777777" w:rsidR="00AB0D2D" w:rsidRPr="009F1F5E" w:rsidRDefault="00AB0D2D" w:rsidP="00AC77AD">
      <w:pPr>
        <w:spacing w:line="276" w:lineRule="auto"/>
        <w:jc w:val="both"/>
        <w:rPr>
          <w:rFonts w:ascii="Arial" w:hAnsi="Arial" w:cs="Arial"/>
          <w:b/>
          <w:color w:val="000000" w:themeColor="text1"/>
          <w:sz w:val="22"/>
          <w:szCs w:val="22"/>
          <w:lang w:val="es-CO"/>
        </w:rPr>
      </w:pPr>
    </w:p>
    <w:p w14:paraId="6AB34CC8" w14:textId="77777777" w:rsidR="00AB0D2D" w:rsidRPr="009F1F5E" w:rsidRDefault="00222E9F" w:rsidP="00AC77AD">
      <w:pPr>
        <w:spacing w:line="276" w:lineRule="auto"/>
        <w:jc w:val="both"/>
        <w:rPr>
          <w:rFonts w:ascii="Arial" w:hAnsi="Arial" w:cs="Arial"/>
          <w:color w:val="000000" w:themeColor="text1"/>
          <w:sz w:val="22"/>
          <w:szCs w:val="22"/>
          <w:lang w:val="es-CO"/>
        </w:rPr>
      </w:pPr>
      <w:r w:rsidRPr="009F1F5E">
        <w:rPr>
          <w:rFonts w:ascii="Arial" w:hAnsi="Arial" w:cs="Arial"/>
          <w:color w:val="000000" w:themeColor="text1"/>
          <w:sz w:val="22"/>
          <w:szCs w:val="22"/>
          <w:lang w:val="es-CO"/>
        </w:rPr>
        <w:t>______________________________________________</w:t>
      </w:r>
    </w:p>
    <w:p w14:paraId="7B958DAA" w14:textId="77777777" w:rsidR="00AB0D2D" w:rsidRPr="009F1F5E" w:rsidRDefault="00222E9F" w:rsidP="00AC77AD">
      <w:pPr>
        <w:spacing w:line="276" w:lineRule="auto"/>
        <w:jc w:val="both"/>
        <w:rPr>
          <w:rFonts w:ascii="Arial" w:hAnsi="Arial" w:cs="Arial"/>
          <w:b/>
          <w:color w:val="000000" w:themeColor="text1"/>
          <w:sz w:val="22"/>
          <w:szCs w:val="22"/>
          <w:lang w:val="es-CO"/>
        </w:rPr>
      </w:pPr>
      <w:r w:rsidRPr="009F1F5E">
        <w:rPr>
          <w:rFonts w:ascii="Arial" w:hAnsi="Arial" w:cs="Arial"/>
          <w:b/>
          <w:color w:val="000000" w:themeColor="text1"/>
          <w:sz w:val="22"/>
          <w:szCs w:val="22"/>
          <w:lang w:val="es-CO"/>
        </w:rPr>
        <w:t>FIRMA</w:t>
      </w:r>
    </w:p>
    <w:p w14:paraId="33689A03" w14:textId="77777777" w:rsidR="00AD7E67" w:rsidRPr="009F1F5E" w:rsidRDefault="00AB0D2D" w:rsidP="00AB0D2D">
      <w:pPr>
        <w:spacing w:line="276" w:lineRule="auto"/>
        <w:jc w:val="both"/>
        <w:rPr>
          <w:rFonts w:ascii="Arial" w:hAnsi="Arial" w:cs="Arial"/>
          <w:b/>
          <w:color w:val="000000" w:themeColor="text1"/>
          <w:sz w:val="22"/>
          <w:szCs w:val="22"/>
          <w:lang w:val="es-CO"/>
        </w:rPr>
      </w:pPr>
      <w:r w:rsidRPr="6AC060C8">
        <w:rPr>
          <w:rFonts w:ascii="Arial" w:hAnsi="Arial" w:cs="Arial"/>
          <w:b/>
          <w:bCs/>
          <w:color w:val="000000" w:themeColor="text1"/>
          <w:sz w:val="22"/>
          <w:szCs w:val="22"/>
          <w:lang w:val="es-CO"/>
        </w:rPr>
        <w:t>NÚMERO DE IDENTIFICACIÓN:</w:t>
      </w:r>
    </w:p>
    <w:p w14:paraId="14D9881E" w14:textId="46171A5C" w:rsidR="6AC060C8" w:rsidRDefault="6AC060C8" w:rsidP="6AC060C8">
      <w:pPr>
        <w:spacing w:line="276" w:lineRule="auto"/>
        <w:jc w:val="both"/>
        <w:rPr>
          <w:b/>
          <w:bCs/>
          <w:color w:val="000000" w:themeColor="text1"/>
          <w:lang w:val="es-CO"/>
        </w:rPr>
      </w:pPr>
    </w:p>
    <w:p w14:paraId="4EE92441" w14:textId="39AC4AA0" w:rsidR="00AB0D2D" w:rsidRPr="009F1F5E" w:rsidRDefault="009F1F5E" w:rsidP="00AB0D2D">
      <w:pPr>
        <w:spacing w:line="276" w:lineRule="auto"/>
        <w:jc w:val="both"/>
        <w:rPr>
          <w:rFonts w:ascii="Arial" w:hAnsi="Arial" w:cs="Arial"/>
          <w:b/>
          <w:color w:val="000000" w:themeColor="text1"/>
          <w:sz w:val="22"/>
          <w:szCs w:val="22"/>
          <w:lang w:val="es-CO"/>
        </w:rPr>
      </w:pPr>
      <w:r w:rsidRPr="009F1F5E">
        <w:rPr>
          <w:rFonts w:ascii="Arial" w:hAnsi="Arial" w:cs="Arial"/>
          <w:b/>
          <w:noProof/>
          <w:color w:val="000000" w:themeColor="text1"/>
          <w:sz w:val="22"/>
          <w:szCs w:val="22"/>
          <w:lang w:val="en-US" w:eastAsia="en-US"/>
        </w:rPr>
        <mc:AlternateContent>
          <mc:Choice Requires="wps">
            <w:drawing>
              <wp:anchor distT="0" distB="0" distL="114300" distR="114300" simplePos="0" relativeHeight="251659264" behindDoc="0" locked="0" layoutInCell="1" allowOverlap="1" wp14:anchorId="442BAB5F" wp14:editId="150A7297">
                <wp:simplePos x="0" y="0"/>
                <wp:positionH relativeFrom="column">
                  <wp:posOffset>1064895</wp:posOffset>
                </wp:positionH>
                <wp:positionV relativeFrom="paragraph">
                  <wp:posOffset>163830</wp:posOffset>
                </wp:positionV>
                <wp:extent cx="409575" cy="2000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4095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http://schemas.microsoft.com/office/word/2018/wordml" xmlns:w16cex="http://schemas.microsoft.com/office/word/2018/wordml/cex">
            <w:pict w14:anchorId="4508FE6B">
              <v:rect id="Rectángulo 2" style="position:absolute;margin-left:83.85pt;margin-top:12.9pt;width:32.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682B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"/>
            </w:pict>
          </mc:Fallback>
        </mc:AlternateContent>
      </w:r>
      <w:r w:rsidRPr="009F1F5E">
        <w:rPr>
          <w:rFonts w:ascii="Arial" w:hAnsi="Arial" w:cs="Arial"/>
          <w:b/>
          <w:noProof/>
          <w:color w:val="000000" w:themeColor="text1"/>
          <w:sz w:val="22"/>
          <w:szCs w:val="22"/>
          <w:lang w:val="en-US" w:eastAsia="en-US"/>
        </w:rPr>
        <mc:AlternateContent>
          <mc:Choice Requires="wps">
            <w:drawing>
              <wp:anchor distT="0" distB="0" distL="114300" distR="114300" simplePos="0" relativeHeight="251660288" behindDoc="0" locked="0" layoutInCell="1" allowOverlap="1" wp14:anchorId="57F6A298" wp14:editId="524AA78B">
                <wp:simplePos x="0" y="0"/>
                <wp:positionH relativeFrom="column">
                  <wp:posOffset>2198370</wp:posOffset>
                </wp:positionH>
                <wp:positionV relativeFrom="paragraph">
                  <wp:posOffset>163830</wp:posOffset>
                </wp:positionV>
                <wp:extent cx="409575" cy="2000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4095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http://schemas.microsoft.com/office/word/2018/wordml" xmlns:w16cex="http://schemas.microsoft.com/office/word/2018/wordml/cex">
            <w:pict w14:anchorId="1584DA4B">
              <v:rect id="Rectángulo 7" style="position:absolute;margin-left:173.1pt;margin-top:12.9pt;width:32.2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1C4D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"/>
            </w:pict>
          </mc:Fallback>
        </mc:AlternateContent>
      </w:r>
      <w:r w:rsidRPr="009F1F5E">
        <w:rPr>
          <w:rFonts w:ascii="Arial" w:hAnsi="Arial" w:cs="Arial"/>
          <w:b/>
          <w:noProof/>
          <w:color w:val="000000" w:themeColor="text1"/>
          <w:sz w:val="22"/>
          <w:szCs w:val="22"/>
          <w:lang w:val="en-US" w:eastAsia="en-US"/>
        </w:rPr>
        <mc:AlternateContent>
          <mc:Choice Requires="wps">
            <w:drawing>
              <wp:anchor distT="0" distB="0" distL="114300" distR="114300" simplePos="0" relativeHeight="251661312" behindDoc="0" locked="0" layoutInCell="1" allowOverlap="1" wp14:anchorId="25437760" wp14:editId="2300019D">
                <wp:simplePos x="0" y="0"/>
                <wp:positionH relativeFrom="column">
                  <wp:posOffset>3274695</wp:posOffset>
                </wp:positionH>
                <wp:positionV relativeFrom="paragraph">
                  <wp:posOffset>163830</wp:posOffset>
                </wp:positionV>
                <wp:extent cx="409575" cy="2000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4095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http://schemas.microsoft.com/office/word/2018/wordml" xmlns:w16cex="http://schemas.microsoft.com/office/word/2018/wordml/cex">
            <w:pict w14:anchorId="02FE9DFE">
              <v:rect id="Rectángulo 3" style="position:absolute;margin-left:257.85pt;margin-top:12.9pt;width:32.2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754C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"/>
            </w:pict>
          </mc:Fallback>
        </mc:AlternateContent>
      </w:r>
      <w:r w:rsidRPr="009F1F5E">
        <w:rPr>
          <w:rFonts w:ascii="Arial" w:hAnsi="Arial" w:cs="Arial"/>
          <w:b/>
          <w:noProof/>
          <w:color w:val="000000" w:themeColor="text1"/>
          <w:sz w:val="22"/>
          <w:szCs w:val="22"/>
          <w:lang w:val="en-US" w:eastAsia="en-US"/>
        </w:rPr>
        <mc:AlternateContent>
          <mc:Choice Requires="wps">
            <w:drawing>
              <wp:anchor distT="0" distB="0" distL="114300" distR="114300" simplePos="0" relativeHeight="251662336" behindDoc="0" locked="0" layoutInCell="1" allowOverlap="1" wp14:anchorId="413237C9" wp14:editId="361A1E0F">
                <wp:simplePos x="0" y="0"/>
                <wp:positionH relativeFrom="column">
                  <wp:posOffset>4398645</wp:posOffset>
                </wp:positionH>
                <wp:positionV relativeFrom="paragraph">
                  <wp:posOffset>163830</wp:posOffset>
                </wp:positionV>
                <wp:extent cx="409575" cy="2000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4095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http://schemas.microsoft.com/office/word/2018/wordml" xmlns:w16cex="http://schemas.microsoft.com/office/word/2018/wordml/cex">
            <w:pict w14:anchorId="2163E012">
              <v:rect id="Rectángulo 4" style="position:absolute;margin-left:346.35pt;margin-top:12.9pt;width:32.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173AB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"/>
            </w:pict>
          </mc:Fallback>
        </mc:AlternateContent>
      </w:r>
    </w:p>
    <w:p w14:paraId="6120B02C" w14:textId="1492ECAD" w:rsidR="00222E9F" w:rsidRPr="009F1F5E" w:rsidRDefault="00222E9F" w:rsidP="00222E9F">
      <w:pPr>
        <w:spacing w:line="276" w:lineRule="auto"/>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Administrativo</w:t>
      </w:r>
      <w:r w:rsidRPr="009F1F5E">
        <w:rPr>
          <w:rFonts w:ascii="Arial" w:hAnsi="Arial" w:cs="Arial"/>
          <w:color w:val="000000" w:themeColor="text1"/>
          <w:sz w:val="22"/>
          <w:szCs w:val="22"/>
          <w:lang w:val="es-CO"/>
        </w:rPr>
        <w:t xml:space="preserve"> </w:t>
      </w:r>
      <w:r w:rsidRPr="009F1F5E">
        <w:rPr>
          <w:rFonts w:ascii="Arial" w:hAnsi="Arial" w:cs="Arial"/>
          <w:color w:val="000000" w:themeColor="text1"/>
          <w:sz w:val="22"/>
          <w:szCs w:val="22"/>
          <w:lang w:val="es-CO"/>
        </w:rPr>
        <w:tab/>
        <w:t xml:space="preserve">    </w:t>
      </w:r>
      <w:r w:rsidRPr="009F1F5E">
        <w:rPr>
          <w:rFonts w:ascii="Arial" w:hAnsi="Arial" w:cs="Arial"/>
          <w:b/>
          <w:color w:val="000000" w:themeColor="text1"/>
          <w:sz w:val="22"/>
          <w:szCs w:val="22"/>
          <w:lang w:val="es-CO"/>
        </w:rPr>
        <w:t>Docente               Pasante               Monitor</w:t>
      </w:r>
    </w:p>
    <w:p w14:paraId="3E136AAA" w14:textId="77777777" w:rsidR="00222E9F" w:rsidRPr="009F1F5E" w:rsidRDefault="00222E9F" w:rsidP="00222E9F">
      <w:pPr>
        <w:spacing w:line="276" w:lineRule="auto"/>
        <w:rPr>
          <w:rFonts w:ascii="Arial" w:hAnsi="Arial" w:cs="Arial"/>
          <w:color w:val="000000" w:themeColor="text1"/>
          <w:sz w:val="22"/>
          <w:szCs w:val="22"/>
          <w:lang w:val="es-CO"/>
        </w:rPr>
      </w:pPr>
    </w:p>
    <w:p w14:paraId="09EFDE11" w14:textId="77777777" w:rsidR="00222E9F" w:rsidRPr="009F1F5E" w:rsidRDefault="00222E9F" w:rsidP="00222E9F">
      <w:pPr>
        <w:spacing w:line="276" w:lineRule="auto"/>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Sede, Seccional, Extensión u Oficina</w:t>
      </w:r>
      <w:r w:rsidRPr="009F1F5E">
        <w:rPr>
          <w:rFonts w:ascii="Arial" w:hAnsi="Arial" w:cs="Arial"/>
          <w:color w:val="000000" w:themeColor="text1"/>
          <w:sz w:val="22"/>
          <w:szCs w:val="22"/>
          <w:lang w:val="es-CO"/>
        </w:rPr>
        <w:t xml:space="preserve"> _______________________________</w:t>
      </w:r>
    </w:p>
    <w:p w14:paraId="5226F1A4" w14:textId="77777777" w:rsidR="00222E9F" w:rsidRPr="009F1F5E" w:rsidRDefault="00222E9F" w:rsidP="00222E9F">
      <w:pPr>
        <w:spacing w:line="276" w:lineRule="auto"/>
        <w:rPr>
          <w:rFonts w:ascii="Arial" w:hAnsi="Arial" w:cs="Arial"/>
          <w:color w:val="000000" w:themeColor="text1"/>
          <w:sz w:val="22"/>
          <w:szCs w:val="22"/>
          <w:lang w:val="es-CO"/>
        </w:rPr>
      </w:pPr>
    </w:p>
    <w:p w14:paraId="3B10F4A6" w14:textId="77777777" w:rsidR="00222E9F" w:rsidRPr="009F1F5E" w:rsidRDefault="00222E9F" w:rsidP="00222E9F">
      <w:pPr>
        <w:spacing w:line="276" w:lineRule="auto"/>
        <w:rPr>
          <w:rFonts w:ascii="Arial" w:hAnsi="Arial" w:cs="Arial"/>
          <w:color w:val="000000" w:themeColor="text1"/>
          <w:sz w:val="22"/>
          <w:szCs w:val="22"/>
          <w:lang w:val="es-CO"/>
        </w:rPr>
      </w:pPr>
      <w:r w:rsidRPr="009F1F5E">
        <w:rPr>
          <w:rFonts w:ascii="Arial" w:hAnsi="Arial" w:cs="Arial"/>
          <w:b/>
          <w:color w:val="000000" w:themeColor="text1"/>
          <w:sz w:val="22"/>
          <w:szCs w:val="22"/>
          <w:lang w:val="es-CO"/>
        </w:rPr>
        <w:t>Área o Programa Académico</w:t>
      </w:r>
      <w:r w:rsidRPr="009F1F5E">
        <w:rPr>
          <w:rFonts w:ascii="Arial" w:hAnsi="Arial" w:cs="Arial"/>
          <w:color w:val="000000" w:themeColor="text1"/>
          <w:sz w:val="22"/>
          <w:szCs w:val="22"/>
          <w:lang w:val="es-CO"/>
        </w:rPr>
        <w:t xml:space="preserve"> ______________________________________</w:t>
      </w:r>
    </w:p>
    <w:p w14:paraId="14865681" w14:textId="77777777" w:rsidR="007A788A" w:rsidRPr="009F1F5E" w:rsidRDefault="007A788A" w:rsidP="00447B61">
      <w:pPr>
        <w:rPr>
          <w:rFonts w:ascii="Arial" w:hAnsi="Arial" w:cs="Arial"/>
          <w:szCs w:val="22"/>
          <w:lang w:val="es-CO"/>
        </w:rPr>
      </w:pPr>
    </w:p>
    <w:p w14:paraId="00B1504F" w14:textId="77777777" w:rsidR="00222E9F" w:rsidRPr="009F1F5E" w:rsidRDefault="00222E9F" w:rsidP="00447B61">
      <w:pPr>
        <w:rPr>
          <w:rFonts w:ascii="Arial" w:hAnsi="Arial" w:cs="Arial"/>
          <w:szCs w:val="22"/>
          <w:lang w:val="es-CO"/>
        </w:rPr>
      </w:pPr>
    </w:p>
    <w:p w14:paraId="2D629814" w14:textId="77777777" w:rsidR="00222E9F" w:rsidRPr="009F1F5E" w:rsidRDefault="00222E9F" w:rsidP="00447B61">
      <w:pPr>
        <w:rPr>
          <w:rFonts w:ascii="Arial" w:hAnsi="Arial" w:cs="Arial"/>
          <w:szCs w:val="22"/>
          <w:lang w:val="es-CO"/>
        </w:rPr>
      </w:pPr>
    </w:p>
    <w:p w14:paraId="3A7105A4" w14:textId="77777777" w:rsidR="007A788A" w:rsidRPr="009F1F5E" w:rsidRDefault="007A788A" w:rsidP="00447B61">
      <w:pPr>
        <w:rPr>
          <w:rFonts w:ascii="Arial" w:hAnsi="Arial" w:cs="Arial"/>
          <w:szCs w:val="22"/>
          <w:lang w:val="es-CO"/>
        </w:rPr>
      </w:pPr>
    </w:p>
    <w:p w14:paraId="076A0F3C" w14:textId="54D9A692" w:rsidR="0097589F" w:rsidRPr="00757125" w:rsidRDefault="00447B61" w:rsidP="00757125">
      <w:pPr>
        <w:rPr>
          <w:rFonts w:ascii="Arial" w:hAnsi="Arial" w:cs="Arial"/>
          <w:szCs w:val="22"/>
          <w:lang w:val="es-CO"/>
        </w:rPr>
      </w:pPr>
      <w:r w:rsidRPr="009F1F5E">
        <w:rPr>
          <w:rFonts w:ascii="Arial" w:hAnsi="Arial" w:cs="Arial"/>
          <w:szCs w:val="22"/>
          <w:lang w:val="es-CO"/>
        </w:rPr>
        <w:t>Código Serie Documental (Ver Tabla de Retención Documental).</w:t>
      </w:r>
    </w:p>
    <w:p w14:paraId="0AD726AD" w14:textId="77777777" w:rsidR="00E6531E" w:rsidRPr="009F1F5E" w:rsidRDefault="00E6531E" w:rsidP="00447B61">
      <w:pPr>
        <w:rPr>
          <w:rFonts w:ascii="Arial" w:hAnsi="Arial" w:cs="Arial"/>
          <w:sz w:val="22"/>
          <w:szCs w:val="22"/>
          <w:lang w:val="es-CO"/>
        </w:rPr>
      </w:pPr>
    </w:p>
    <w:sectPr w:rsidR="00E6531E" w:rsidRPr="009F1F5E"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41069" w14:textId="77777777" w:rsidR="002318EA" w:rsidRDefault="002318EA" w:rsidP="0044036E">
      <w:r>
        <w:separator/>
      </w:r>
    </w:p>
  </w:endnote>
  <w:endnote w:type="continuationSeparator" w:id="0">
    <w:p w14:paraId="4802AAA2" w14:textId="77777777" w:rsidR="002318EA" w:rsidRDefault="002318E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61E7"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521CD3A0"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36EF92F1" w14:textId="77777777" w:rsidR="00447B61" w:rsidRPr="00014059" w:rsidRDefault="002318E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1FE4FE05"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2EF1D0D2"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E4DB50"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FBE496E"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26F4A" w14:textId="77777777" w:rsidR="002318EA" w:rsidRDefault="002318EA" w:rsidP="0044036E">
      <w:r>
        <w:separator/>
      </w:r>
    </w:p>
  </w:footnote>
  <w:footnote w:type="continuationSeparator" w:id="0">
    <w:p w14:paraId="6B70CD04" w14:textId="77777777" w:rsidR="002318EA" w:rsidRDefault="002318EA"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F256"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4961"/>
      <w:gridCol w:w="2366"/>
    </w:tblGrid>
    <w:tr w:rsidR="00E55AE8" w:rsidRPr="006A6A45" w14:paraId="0E90C83B" w14:textId="77777777" w:rsidTr="008A43F7">
      <w:trPr>
        <w:trHeight w:val="283"/>
        <w:jc w:val="center"/>
      </w:trPr>
      <w:tc>
        <w:tcPr>
          <w:tcW w:w="990" w:type="dxa"/>
          <w:vMerge w:val="restart"/>
          <w:vAlign w:val="center"/>
        </w:tcPr>
        <w:p w14:paraId="37F3A78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n-US" w:eastAsia="en-US"/>
            </w:rPr>
            <w:drawing>
              <wp:inline distT="0" distB="0" distL="0" distR="0" wp14:anchorId="53906AC4" wp14:editId="665CC754">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1" w:type="dxa"/>
          <w:shd w:val="clear" w:color="auto" w:fill="auto"/>
          <w:vAlign w:val="center"/>
        </w:tcPr>
        <w:p w14:paraId="196EE187" w14:textId="375604C7" w:rsidR="00E55AE8" w:rsidRPr="006A6A45" w:rsidRDefault="007A788A" w:rsidP="00987859">
          <w:pPr>
            <w:jc w:val="center"/>
            <w:rPr>
              <w:rFonts w:ascii="Arial" w:hAnsi="Arial" w:cs="Arial"/>
              <w:b/>
              <w:color w:val="000000"/>
              <w:sz w:val="18"/>
            </w:rPr>
          </w:pPr>
          <w:r>
            <w:rPr>
              <w:rFonts w:ascii="Arial" w:hAnsi="Arial" w:cs="Arial"/>
              <w:b/>
              <w:color w:val="000000"/>
              <w:sz w:val="18"/>
            </w:rPr>
            <w:t>MACROPROCESO</w:t>
          </w:r>
          <w:r w:rsidR="004E35AE">
            <w:rPr>
              <w:rFonts w:ascii="Arial" w:hAnsi="Arial" w:cs="Arial"/>
              <w:b/>
              <w:color w:val="000000"/>
              <w:sz w:val="18"/>
            </w:rPr>
            <w:t xml:space="preserve"> </w:t>
          </w:r>
          <w:r w:rsidR="00987859">
            <w:rPr>
              <w:rFonts w:ascii="Arial" w:hAnsi="Arial" w:cs="Arial"/>
              <w:b/>
              <w:color w:val="000000"/>
              <w:sz w:val="18"/>
            </w:rPr>
            <w:t>ESTRATÉGICO</w:t>
          </w:r>
        </w:p>
      </w:tc>
      <w:tc>
        <w:tcPr>
          <w:tcW w:w="2366" w:type="dxa"/>
          <w:vAlign w:val="center"/>
        </w:tcPr>
        <w:p w14:paraId="4DCEB8B5" w14:textId="60808B0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987859" w:rsidRPr="00987859">
            <w:rPr>
              <w:rFonts w:ascii="Arial" w:hAnsi="Arial" w:cs="Arial"/>
              <w:b/>
              <w:color w:val="000000"/>
              <w:sz w:val="18"/>
            </w:rPr>
            <w:t>ESG-SSI-</w:t>
          </w:r>
          <w:r w:rsidR="00757125">
            <w:rPr>
              <w:rFonts w:ascii="Arial" w:hAnsi="Arial" w:cs="Arial"/>
              <w:b/>
              <w:color w:val="000000"/>
              <w:sz w:val="18"/>
            </w:rPr>
            <w:t>r</w:t>
          </w:r>
          <w:r w:rsidR="00987859" w:rsidRPr="00987859">
            <w:rPr>
              <w:rFonts w:ascii="Arial" w:hAnsi="Arial" w:cs="Arial"/>
              <w:b/>
              <w:color w:val="000000"/>
              <w:sz w:val="18"/>
            </w:rPr>
            <w:t>002</w:t>
          </w:r>
        </w:p>
      </w:tc>
    </w:tr>
    <w:tr w:rsidR="00E55AE8" w:rsidRPr="006A6A45" w14:paraId="4B5A6AAB" w14:textId="77777777" w:rsidTr="008A43F7">
      <w:trPr>
        <w:trHeight w:val="283"/>
        <w:jc w:val="center"/>
      </w:trPr>
      <w:tc>
        <w:tcPr>
          <w:tcW w:w="990" w:type="dxa"/>
          <w:vMerge/>
          <w:vAlign w:val="center"/>
        </w:tcPr>
        <w:p w14:paraId="635E360E" w14:textId="77777777" w:rsidR="00E55AE8" w:rsidRPr="006A6A45" w:rsidRDefault="00E55AE8" w:rsidP="008D4B53">
          <w:pPr>
            <w:jc w:val="center"/>
            <w:rPr>
              <w:rFonts w:ascii="Arial" w:hAnsi="Arial" w:cs="Arial"/>
              <w:color w:val="000000"/>
              <w:sz w:val="18"/>
              <w:szCs w:val="16"/>
            </w:rPr>
          </w:pPr>
        </w:p>
      </w:tc>
      <w:tc>
        <w:tcPr>
          <w:tcW w:w="4961" w:type="dxa"/>
          <w:shd w:val="clear" w:color="auto" w:fill="auto"/>
          <w:vAlign w:val="center"/>
        </w:tcPr>
        <w:p w14:paraId="304CA0E3" w14:textId="26A068F4" w:rsidR="00E55AE8" w:rsidRPr="006A6A45" w:rsidRDefault="007A788A" w:rsidP="00987859">
          <w:pPr>
            <w:jc w:val="center"/>
            <w:rPr>
              <w:rFonts w:ascii="Arial" w:hAnsi="Arial" w:cs="Arial"/>
              <w:b/>
              <w:color w:val="000000"/>
              <w:sz w:val="18"/>
            </w:rPr>
          </w:pPr>
          <w:r>
            <w:rPr>
              <w:rFonts w:ascii="Arial" w:hAnsi="Arial" w:cs="Arial"/>
              <w:b/>
              <w:color w:val="000000"/>
              <w:sz w:val="18"/>
            </w:rPr>
            <w:t>PROCESO</w:t>
          </w:r>
          <w:r w:rsidR="004E35AE">
            <w:rPr>
              <w:rFonts w:ascii="Arial" w:hAnsi="Arial" w:cs="Arial"/>
              <w:b/>
              <w:color w:val="000000"/>
              <w:sz w:val="18"/>
            </w:rPr>
            <w:t xml:space="preserve"> </w:t>
          </w:r>
          <w:r w:rsidR="009F1F5E">
            <w:rPr>
              <w:rFonts w:ascii="Arial" w:hAnsi="Arial" w:cs="Arial"/>
              <w:b/>
              <w:color w:val="000000"/>
              <w:sz w:val="18"/>
            </w:rPr>
            <w:t>GESTIÓN</w:t>
          </w:r>
          <w:r w:rsidR="004E35AE">
            <w:rPr>
              <w:rFonts w:ascii="Arial" w:hAnsi="Arial" w:cs="Arial"/>
              <w:b/>
              <w:color w:val="000000"/>
              <w:sz w:val="18"/>
            </w:rPr>
            <w:t xml:space="preserve"> SISTEMAS </w:t>
          </w:r>
          <w:r w:rsidR="00987859">
            <w:rPr>
              <w:rFonts w:ascii="Arial" w:hAnsi="Arial" w:cs="Arial"/>
              <w:b/>
              <w:color w:val="000000"/>
              <w:sz w:val="18"/>
            </w:rPr>
            <w:t>INTEGRADOS</w:t>
          </w:r>
        </w:p>
      </w:tc>
      <w:tc>
        <w:tcPr>
          <w:tcW w:w="2366" w:type="dxa"/>
          <w:vAlign w:val="center"/>
        </w:tcPr>
        <w:p w14:paraId="06C4EA3A" w14:textId="54D0274E"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B720BE">
            <w:rPr>
              <w:rFonts w:ascii="Arial" w:hAnsi="Arial" w:cs="Arial"/>
              <w:b/>
              <w:color w:val="000000"/>
              <w:sz w:val="18"/>
            </w:rPr>
            <w:t>3</w:t>
          </w:r>
        </w:p>
      </w:tc>
    </w:tr>
    <w:tr w:rsidR="00E55AE8" w:rsidRPr="006A6A45" w14:paraId="2872A04B" w14:textId="77777777" w:rsidTr="008A43F7">
      <w:trPr>
        <w:trHeight w:val="283"/>
        <w:jc w:val="center"/>
      </w:trPr>
      <w:tc>
        <w:tcPr>
          <w:tcW w:w="990" w:type="dxa"/>
          <w:vMerge/>
          <w:vAlign w:val="center"/>
        </w:tcPr>
        <w:p w14:paraId="66BAF36B" w14:textId="77777777" w:rsidR="00E55AE8" w:rsidRPr="006A6A45" w:rsidRDefault="00E55AE8" w:rsidP="008D4B53">
          <w:pPr>
            <w:jc w:val="center"/>
            <w:rPr>
              <w:rFonts w:ascii="Arial" w:hAnsi="Arial" w:cs="Arial"/>
              <w:color w:val="000000"/>
              <w:sz w:val="18"/>
              <w:szCs w:val="16"/>
            </w:rPr>
          </w:pPr>
        </w:p>
      </w:tc>
      <w:tc>
        <w:tcPr>
          <w:tcW w:w="4961" w:type="dxa"/>
          <w:vMerge w:val="restart"/>
          <w:shd w:val="clear" w:color="auto" w:fill="auto"/>
          <w:vAlign w:val="center"/>
        </w:tcPr>
        <w:p w14:paraId="2D192CC9" w14:textId="77777777" w:rsidR="00E55AE8" w:rsidRPr="00095FE6" w:rsidRDefault="004E35AE" w:rsidP="004E35AE">
          <w:pPr>
            <w:jc w:val="center"/>
            <w:rPr>
              <w:rFonts w:ascii="Arial" w:hAnsi="Arial" w:cs="Arial"/>
              <w:b/>
              <w:caps/>
              <w:sz w:val="18"/>
              <w:szCs w:val="18"/>
            </w:rPr>
          </w:pPr>
          <w:r w:rsidRPr="00095FE6">
            <w:rPr>
              <w:rFonts w:ascii="Arial" w:hAnsi="Arial" w:cs="Arial"/>
              <w:b/>
              <w:caps/>
              <w:color w:val="000000"/>
              <w:sz w:val="18"/>
              <w:szCs w:val="18"/>
            </w:rPr>
            <w:t>Acuerdo de Confidencialidad para miembro</w:t>
          </w:r>
          <w:r w:rsidR="008726F9">
            <w:rPr>
              <w:rFonts w:ascii="Arial" w:hAnsi="Arial" w:cs="Arial"/>
              <w:b/>
              <w:caps/>
              <w:color w:val="000000"/>
              <w:sz w:val="18"/>
              <w:szCs w:val="18"/>
            </w:rPr>
            <w:t xml:space="preserve">s del Talento Humano, </w:t>
          </w:r>
          <w:r w:rsidRPr="00095FE6">
            <w:rPr>
              <w:rFonts w:ascii="Arial" w:hAnsi="Arial" w:cs="Arial"/>
              <w:b/>
              <w:caps/>
              <w:color w:val="000000"/>
              <w:sz w:val="18"/>
              <w:szCs w:val="18"/>
            </w:rPr>
            <w:t>Pasantes</w:t>
          </w:r>
          <w:r w:rsidR="008726F9">
            <w:rPr>
              <w:rFonts w:ascii="Arial" w:hAnsi="Arial" w:cs="Arial"/>
              <w:b/>
              <w:caps/>
              <w:color w:val="000000"/>
              <w:sz w:val="18"/>
              <w:szCs w:val="18"/>
            </w:rPr>
            <w:t xml:space="preserve"> Y MONITORES</w:t>
          </w:r>
        </w:p>
      </w:tc>
      <w:tc>
        <w:tcPr>
          <w:tcW w:w="2366" w:type="dxa"/>
          <w:vAlign w:val="center"/>
        </w:tcPr>
        <w:p w14:paraId="39D7D77D" w14:textId="6155D6BB"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141D1F">
            <w:rPr>
              <w:rFonts w:ascii="Arial" w:hAnsi="Arial" w:cs="Arial"/>
              <w:b/>
              <w:color w:val="000000"/>
              <w:sz w:val="18"/>
            </w:rPr>
            <w:t>2021-</w:t>
          </w:r>
          <w:r w:rsidR="00A0108F">
            <w:rPr>
              <w:rFonts w:ascii="Arial" w:hAnsi="Arial" w:cs="Arial"/>
              <w:b/>
              <w:color w:val="000000"/>
              <w:sz w:val="18"/>
            </w:rPr>
            <w:t>12</w:t>
          </w:r>
          <w:r w:rsidR="00141D1F">
            <w:rPr>
              <w:rFonts w:ascii="Arial" w:hAnsi="Arial" w:cs="Arial"/>
              <w:b/>
              <w:color w:val="000000"/>
              <w:sz w:val="18"/>
            </w:rPr>
            <w:t>-</w:t>
          </w:r>
          <w:r w:rsidR="008A43F7">
            <w:rPr>
              <w:rFonts w:ascii="Arial" w:hAnsi="Arial" w:cs="Arial"/>
              <w:b/>
              <w:color w:val="000000"/>
              <w:sz w:val="18"/>
            </w:rPr>
            <w:t>06</w:t>
          </w:r>
        </w:p>
      </w:tc>
    </w:tr>
    <w:tr w:rsidR="00E55AE8" w:rsidRPr="006A6A45" w14:paraId="6F0CC159" w14:textId="77777777" w:rsidTr="008A43F7">
      <w:trPr>
        <w:trHeight w:val="283"/>
        <w:jc w:val="center"/>
      </w:trPr>
      <w:tc>
        <w:tcPr>
          <w:tcW w:w="990" w:type="dxa"/>
          <w:vMerge/>
          <w:vAlign w:val="center"/>
        </w:tcPr>
        <w:p w14:paraId="507C1478" w14:textId="77777777" w:rsidR="00E55AE8" w:rsidRPr="006A6A45" w:rsidRDefault="00E55AE8" w:rsidP="008D4B53">
          <w:pPr>
            <w:jc w:val="center"/>
            <w:rPr>
              <w:rFonts w:ascii="Arial" w:hAnsi="Arial" w:cs="Arial"/>
              <w:color w:val="000000"/>
              <w:sz w:val="18"/>
              <w:szCs w:val="16"/>
            </w:rPr>
          </w:pPr>
        </w:p>
      </w:tc>
      <w:tc>
        <w:tcPr>
          <w:tcW w:w="4961" w:type="dxa"/>
          <w:vMerge/>
          <w:shd w:val="clear" w:color="auto" w:fill="auto"/>
          <w:vAlign w:val="center"/>
        </w:tcPr>
        <w:p w14:paraId="432A146A" w14:textId="77777777" w:rsidR="00E55AE8" w:rsidRPr="006A6A45" w:rsidRDefault="00E55AE8" w:rsidP="008D4B53">
          <w:pPr>
            <w:jc w:val="center"/>
            <w:rPr>
              <w:rFonts w:ascii="Arial" w:hAnsi="Arial" w:cs="Arial"/>
              <w:b/>
              <w:sz w:val="18"/>
            </w:rPr>
          </w:pPr>
        </w:p>
      </w:tc>
      <w:tc>
        <w:tcPr>
          <w:tcW w:w="2366" w:type="dxa"/>
          <w:vAlign w:val="center"/>
        </w:tcPr>
        <w:p w14:paraId="405DF1A9" w14:textId="698E216C"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141D1F">
            <w:rPr>
              <w:rStyle w:val="Nmerodepgina"/>
              <w:rFonts w:ascii="Arial" w:hAnsi="Arial" w:cs="Arial"/>
              <w:b/>
              <w:noProof/>
              <w:sz w:val="18"/>
            </w:rPr>
            <w:t>6</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141D1F">
            <w:rPr>
              <w:rStyle w:val="Nmerodepgina"/>
              <w:rFonts w:ascii="Arial" w:hAnsi="Arial" w:cs="Arial"/>
              <w:b/>
              <w:noProof/>
              <w:sz w:val="18"/>
            </w:rPr>
            <w:t>7</w:t>
          </w:r>
          <w:r w:rsidRPr="006A6A45">
            <w:rPr>
              <w:rStyle w:val="Nmerodepgina"/>
              <w:rFonts w:ascii="Arial" w:hAnsi="Arial" w:cs="Arial"/>
              <w:b/>
              <w:sz w:val="18"/>
            </w:rPr>
            <w:fldChar w:fldCharType="end"/>
          </w:r>
        </w:p>
      </w:tc>
    </w:tr>
  </w:tbl>
  <w:p w14:paraId="5762752F"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D92369"/>
    <w:multiLevelType w:val="hybridMultilevel"/>
    <w:tmpl w:val="695E9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051309"/>
    <w:multiLevelType w:val="hybridMultilevel"/>
    <w:tmpl w:val="04EE56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E3C2D"/>
    <w:multiLevelType w:val="hybridMultilevel"/>
    <w:tmpl w:val="E15E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1A7041"/>
    <w:multiLevelType w:val="hybridMultilevel"/>
    <w:tmpl w:val="3E5006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C430693"/>
    <w:multiLevelType w:val="hybridMultilevel"/>
    <w:tmpl w:val="6D1C2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3"/>
  </w:num>
  <w:num w:numId="4">
    <w:abstractNumId w:val="1"/>
  </w:num>
  <w:num w:numId="5">
    <w:abstractNumId w:val="4"/>
  </w:num>
  <w:num w:numId="6">
    <w:abstractNumId w:val="10"/>
  </w:num>
  <w:num w:numId="7">
    <w:abstractNumId w:val="6"/>
  </w:num>
  <w:num w:numId="8">
    <w:abstractNumId w:val="9"/>
  </w:num>
  <w:num w:numId="9">
    <w:abstractNumId w:val="7"/>
  </w:num>
  <w:num w:numId="10">
    <w:abstractNumId w:val="0"/>
  </w:num>
  <w:num w:numId="11">
    <w:abstractNumId w:val="13"/>
  </w:num>
  <w:num w:numId="12">
    <w:abstractNumId w:val="5"/>
  </w:num>
  <w:num w:numId="13">
    <w:abstractNumId w:val="16"/>
  </w:num>
  <w:num w:numId="14">
    <w:abstractNumId w:val="14"/>
  </w:num>
  <w:num w:numId="15">
    <w:abstractNumId w:val="8"/>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1C73"/>
    <w:rsid w:val="00014059"/>
    <w:rsid w:val="00014187"/>
    <w:rsid w:val="00025BEF"/>
    <w:rsid w:val="00035581"/>
    <w:rsid w:val="00095FE6"/>
    <w:rsid w:val="000969EB"/>
    <w:rsid w:val="000A30AF"/>
    <w:rsid w:val="000B6D55"/>
    <w:rsid w:val="000D5C54"/>
    <w:rsid w:val="000D7767"/>
    <w:rsid w:val="000F4315"/>
    <w:rsid w:val="000F7F54"/>
    <w:rsid w:val="00116C11"/>
    <w:rsid w:val="00124FFC"/>
    <w:rsid w:val="00135CDD"/>
    <w:rsid w:val="00141D1F"/>
    <w:rsid w:val="00147849"/>
    <w:rsid w:val="00152E87"/>
    <w:rsid w:val="00155C79"/>
    <w:rsid w:val="00166AFA"/>
    <w:rsid w:val="001C0AC1"/>
    <w:rsid w:val="001C20B7"/>
    <w:rsid w:val="001D19E1"/>
    <w:rsid w:val="00200FBD"/>
    <w:rsid w:val="00204554"/>
    <w:rsid w:val="00205309"/>
    <w:rsid w:val="0021626A"/>
    <w:rsid w:val="00222E9F"/>
    <w:rsid w:val="00231107"/>
    <w:rsid w:val="002318EA"/>
    <w:rsid w:val="00244021"/>
    <w:rsid w:val="0025575E"/>
    <w:rsid w:val="0028094F"/>
    <w:rsid w:val="00285A52"/>
    <w:rsid w:val="002871FE"/>
    <w:rsid w:val="0029317B"/>
    <w:rsid w:val="002A65E8"/>
    <w:rsid w:val="002A7C97"/>
    <w:rsid w:val="002E4D38"/>
    <w:rsid w:val="002F3829"/>
    <w:rsid w:val="0033315E"/>
    <w:rsid w:val="00337117"/>
    <w:rsid w:val="003404A3"/>
    <w:rsid w:val="00340A98"/>
    <w:rsid w:val="003862EB"/>
    <w:rsid w:val="003E1B09"/>
    <w:rsid w:val="003E35EA"/>
    <w:rsid w:val="003E6A86"/>
    <w:rsid w:val="00400054"/>
    <w:rsid w:val="0041153F"/>
    <w:rsid w:val="00411642"/>
    <w:rsid w:val="0044036E"/>
    <w:rsid w:val="00442F6B"/>
    <w:rsid w:val="00447B61"/>
    <w:rsid w:val="00470C47"/>
    <w:rsid w:val="00477117"/>
    <w:rsid w:val="004D73AA"/>
    <w:rsid w:val="004E34F8"/>
    <w:rsid w:val="004E35AE"/>
    <w:rsid w:val="004F3DFD"/>
    <w:rsid w:val="004F4228"/>
    <w:rsid w:val="0051426C"/>
    <w:rsid w:val="00573ADE"/>
    <w:rsid w:val="0059706A"/>
    <w:rsid w:val="005A6779"/>
    <w:rsid w:val="005C4A02"/>
    <w:rsid w:val="00610723"/>
    <w:rsid w:val="006232A8"/>
    <w:rsid w:val="0064730D"/>
    <w:rsid w:val="00663084"/>
    <w:rsid w:val="00664485"/>
    <w:rsid w:val="0069115C"/>
    <w:rsid w:val="006A6A45"/>
    <w:rsid w:val="006A74A9"/>
    <w:rsid w:val="006A7944"/>
    <w:rsid w:val="006C5D4D"/>
    <w:rsid w:val="006F3FF6"/>
    <w:rsid w:val="0070000B"/>
    <w:rsid w:val="0070180A"/>
    <w:rsid w:val="00710BBE"/>
    <w:rsid w:val="00711960"/>
    <w:rsid w:val="00727A5C"/>
    <w:rsid w:val="00735E92"/>
    <w:rsid w:val="007409BA"/>
    <w:rsid w:val="00757125"/>
    <w:rsid w:val="00777A10"/>
    <w:rsid w:val="007854B8"/>
    <w:rsid w:val="00793462"/>
    <w:rsid w:val="007945B3"/>
    <w:rsid w:val="007A3979"/>
    <w:rsid w:val="007A788A"/>
    <w:rsid w:val="007C101C"/>
    <w:rsid w:val="007C31B3"/>
    <w:rsid w:val="007C6721"/>
    <w:rsid w:val="007D2922"/>
    <w:rsid w:val="007D59C0"/>
    <w:rsid w:val="007D5F28"/>
    <w:rsid w:val="00800720"/>
    <w:rsid w:val="00806886"/>
    <w:rsid w:val="00831737"/>
    <w:rsid w:val="008463EC"/>
    <w:rsid w:val="00865F1A"/>
    <w:rsid w:val="008716EB"/>
    <w:rsid w:val="008726F9"/>
    <w:rsid w:val="008728D2"/>
    <w:rsid w:val="00880382"/>
    <w:rsid w:val="0089161F"/>
    <w:rsid w:val="008A43F7"/>
    <w:rsid w:val="008A66B4"/>
    <w:rsid w:val="008C11EF"/>
    <w:rsid w:val="008C78EF"/>
    <w:rsid w:val="008D19A3"/>
    <w:rsid w:val="008D4B53"/>
    <w:rsid w:val="008D5C6B"/>
    <w:rsid w:val="008E493A"/>
    <w:rsid w:val="008E612E"/>
    <w:rsid w:val="008F03BC"/>
    <w:rsid w:val="008F2C1D"/>
    <w:rsid w:val="008F7308"/>
    <w:rsid w:val="00904065"/>
    <w:rsid w:val="009157A9"/>
    <w:rsid w:val="00917F9B"/>
    <w:rsid w:val="00932BFB"/>
    <w:rsid w:val="00936358"/>
    <w:rsid w:val="009471B9"/>
    <w:rsid w:val="00953B68"/>
    <w:rsid w:val="0095467C"/>
    <w:rsid w:val="009706EA"/>
    <w:rsid w:val="0097589F"/>
    <w:rsid w:val="00987859"/>
    <w:rsid w:val="009C56C3"/>
    <w:rsid w:val="009E1A06"/>
    <w:rsid w:val="009F1F5E"/>
    <w:rsid w:val="009F781D"/>
    <w:rsid w:val="00A0108F"/>
    <w:rsid w:val="00A11A5F"/>
    <w:rsid w:val="00A23479"/>
    <w:rsid w:val="00A32D88"/>
    <w:rsid w:val="00A67113"/>
    <w:rsid w:val="00A75085"/>
    <w:rsid w:val="00A80987"/>
    <w:rsid w:val="00A9037C"/>
    <w:rsid w:val="00AA37D2"/>
    <w:rsid w:val="00AB0D2D"/>
    <w:rsid w:val="00AB4466"/>
    <w:rsid w:val="00AB7115"/>
    <w:rsid w:val="00AC174D"/>
    <w:rsid w:val="00AC4A6B"/>
    <w:rsid w:val="00AC77AD"/>
    <w:rsid w:val="00AD7E67"/>
    <w:rsid w:val="00B03AD8"/>
    <w:rsid w:val="00B101AC"/>
    <w:rsid w:val="00B16572"/>
    <w:rsid w:val="00B16949"/>
    <w:rsid w:val="00B40BF9"/>
    <w:rsid w:val="00B5349E"/>
    <w:rsid w:val="00B62D0E"/>
    <w:rsid w:val="00B720BE"/>
    <w:rsid w:val="00B84F4F"/>
    <w:rsid w:val="00BA2F43"/>
    <w:rsid w:val="00BF25F5"/>
    <w:rsid w:val="00C00F49"/>
    <w:rsid w:val="00C25823"/>
    <w:rsid w:val="00C31B20"/>
    <w:rsid w:val="00C44086"/>
    <w:rsid w:val="00C45A77"/>
    <w:rsid w:val="00C50B79"/>
    <w:rsid w:val="00C52339"/>
    <w:rsid w:val="00C55924"/>
    <w:rsid w:val="00C56520"/>
    <w:rsid w:val="00C60B67"/>
    <w:rsid w:val="00C6160C"/>
    <w:rsid w:val="00C71493"/>
    <w:rsid w:val="00CA2334"/>
    <w:rsid w:val="00CC248C"/>
    <w:rsid w:val="00CD196D"/>
    <w:rsid w:val="00CF17F8"/>
    <w:rsid w:val="00CF292F"/>
    <w:rsid w:val="00D0569B"/>
    <w:rsid w:val="00D31D3D"/>
    <w:rsid w:val="00D45FFB"/>
    <w:rsid w:val="00D51C02"/>
    <w:rsid w:val="00D57751"/>
    <w:rsid w:val="00D741F8"/>
    <w:rsid w:val="00D76EE0"/>
    <w:rsid w:val="00D77A82"/>
    <w:rsid w:val="00D943A3"/>
    <w:rsid w:val="00DA26D1"/>
    <w:rsid w:val="00DA4658"/>
    <w:rsid w:val="00DA6258"/>
    <w:rsid w:val="00DB5BD5"/>
    <w:rsid w:val="00DB6920"/>
    <w:rsid w:val="00DE0493"/>
    <w:rsid w:val="00DE377C"/>
    <w:rsid w:val="00DF57AF"/>
    <w:rsid w:val="00DF72DE"/>
    <w:rsid w:val="00E12BA1"/>
    <w:rsid w:val="00E153CF"/>
    <w:rsid w:val="00E22FC5"/>
    <w:rsid w:val="00E3032F"/>
    <w:rsid w:val="00E31CFD"/>
    <w:rsid w:val="00E373C7"/>
    <w:rsid w:val="00E40257"/>
    <w:rsid w:val="00E42895"/>
    <w:rsid w:val="00E50B54"/>
    <w:rsid w:val="00E54660"/>
    <w:rsid w:val="00E55AE8"/>
    <w:rsid w:val="00E642E2"/>
    <w:rsid w:val="00E64A0B"/>
    <w:rsid w:val="00E6531E"/>
    <w:rsid w:val="00E7243B"/>
    <w:rsid w:val="00E74A26"/>
    <w:rsid w:val="00EB3B8E"/>
    <w:rsid w:val="00EB60A5"/>
    <w:rsid w:val="00EC29EC"/>
    <w:rsid w:val="00EE2EE9"/>
    <w:rsid w:val="00EE3206"/>
    <w:rsid w:val="00F447EC"/>
    <w:rsid w:val="00F47471"/>
    <w:rsid w:val="00F60A06"/>
    <w:rsid w:val="00FC5033"/>
    <w:rsid w:val="00FE03CE"/>
    <w:rsid w:val="00FE4554"/>
    <w:rsid w:val="00FF1AB9"/>
    <w:rsid w:val="35EAE7AF"/>
    <w:rsid w:val="3C452CD3"/>
    <w:rsid w:val="437A3F58"/>
    <w:rsid w:val="4AAE1378"/>
    <w:rsid w:val="5A7BDDBB"/>
    <w:rsid w:val="6AC060C8"/>
    <w:rsid w:val="7B09E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6610D"/>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77167909">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884C-E23E-4E14-BC1D-F1E3C055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11059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Hernan Dario Gonzalez Molina</cp:lastModifiedBy>
  <cp:revision>2</cp:revision>
  <cp:lastPrinted>2021-12-06T19:21:00Z</cp:lastPrinted>
  <dcterms:created xsi:type="dcterms:W3CDTF">2022-01-12T20:37:00Z</dcterms:created>
  <dcterms:modified xsi:type="dcterms:W3CDTF">2022-01-12T20:37:00Z</dcterms:modified>
</cp:coreProperties>
</file>