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95D458" w:rsidR="00413076" w:rsidRPr="00516A2E" w:rsidRDefault="007003C9" w:rsidP="00516A2E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16A2E" w:rsidRPr="00516A2E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AQUISICI</w:t>
      </w:r>
      <w:r w:rsidR="00516A2E" w:rsidRPr="00516A2E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516A2E" w:rsidRPr="00516A2E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DE MAQUINARIA, HERRAMIENTAS Y ELEMENTOS PARA MANTENIMIENTO DE LA</w:t>
      </w:r>
      <w:r w:rsidR="00516A2E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516A2E" w:rsidRPr="00516A2E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PLANTA FISICA DE LA UNIVERSIDAD DE CUNDINAMARCA EXTENSION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2B867A" w:rsidR="003818BC" w:rsidRPr="00FA4921" w:rsidRDefault="00962E2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E27">
              <w:rPr>
                <w:rFonts w:ascii="Arial" w:hAnsi="Arial" w:cs="Arial"/>
                <w:b/>
                <w:bCs/>
                <w:sz w:val="22"/>
                <w:szCs w:val="22"/>
              </w:rPr>
              <w:t>S-CD-010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9141F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22C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6A2E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2E27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2025-02-26T17:07:00Z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