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D33E74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DE PROTECCIÓN PERSONAL, DE EMERGENCIA Y OTROS ELEMENTOS NECESARIOS, PARA EL</w:t>
      </w:r>
      <w:r w:rsidR="007413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FUNCIONAMIENTO DE SG-SST, EN LA UNIVERSIDAD DE CUNDINAMARCA EXTENSIÓN SOACHA</w:t>
      </w:r>
      <w:r w:rsidR="007E680E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7413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E4A4A4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DE PROTECCIÓN PERSONAL, DE EMERGENCIA Y OTROS ELEMENTOS NECESARIOS, PARA EL</w:t>
      </w:r>
      <w:r w:rsidR="007413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FUNCIONAMIENTO DE SG-SST, EN LA UNIVERSIDAD DE CUNDINAMARCA EXTENSIÓN SOACHA.</w:t>
      </w:r>
      <w:r w:rsidR="007413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C4A8D1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DE PROTECCIÓN PERSONAL, DE EMERGENCIA Y OTROS ELEMENTOS NECESARIOS, PARA EL</w:t>
      </w:r>
      <w:r w:rsidR="007413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FUNCIONAMIENTO DE SG-SST, EN LA UNIVERSIDAD DE CUNDINAMARCA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DC072C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ELEMENTOS DE PROTECCIÓN PERSONAL, DE EMERGENCIA Y OTROS ELEMENTOS NECESARIOS, PARA EL</w:t>
      </w:r>
      <w:r w:rsidR="007413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74131A" w:rsidRPr="007E680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FUNCIONAMIENTO DE SG-SST, EN LA UNIVERSIDAD DE CUNDINAMARCA EXTENSIÓN SOACHA.</w:t>
      </w:r>
      <w:r w:rsidR="0074131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2E47" w14:textId="77777777" w:rsidR="00EC53DE" w:rsidRDefault="00EC53DE" w:rsidP="0044036E">
      <w:r>
        <w:separator/>
      </w:r>
    </w:p>
  </w:endnote>
  <w:endnote w:type="continuationSeparator" w:id="0">
    <w:p w14:paraId="613489AF" w14:textId="77777777" w:rsidR="00EC53DE" w:rsidRDefault="00EC53D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03578" w14:textId="77777777" w:rsidR="00EC53DE" w:rsidRDefault="00EC53DE" w:rsidP="0044036E">
      <w:r>
        <w:separator/>
      </w:r>
    </w:p>
  </w:footnote>
  <w:footnote w:type="continuationSeparator" w:id="0">
    <w:p w14:paraId="2568BFB5" w14:textId="77777777" w:rsidR="00EC53DE" w:rsidRDefault="00EC53D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131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E680E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32DC7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C53DE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3418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2025-02-20T15:41:00Z</dcterms:modified>
</cp:coreProperties>
</file>