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643D4E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0C2AFC" w:rsidRPr="000C2AF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lavado y planchado ropería institucional (auditorio-enfermería-togas y birretes - Bienestar U) durante la vigencia 2025</w:t>
      </w:r>
      <w:r w:rsidR="00C25541" w:rsidRPr="00C2554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B09700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0C2AFC" w:rsidRPr="000C2AFC">
        <w:rPr>
          <w:rFonts w:ascii="Arial" w:hAnsi="Arial" w:cs="Arial"/>
          <w:i/>
          <w:iCs/>
          <w:sz w:val="22"/>
          <w:szCs w:val="22"/>
          <w:lang w:val="es-419"/>
        </w:rPr>
        <w:t>Contratar el servicio de lavado y planchado ropería institucional (auditorio-enfermería-togas y birretes - Bienestar U) durante la vigencia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0EF5763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C2AFC" w:rsidRPr="000C2A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lavado y planchado ropería institucional (auditorio-enfermería-togas y birretes - Bienestar U) durante la vigencia 2025</w:t>
      </w:r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03967B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C2AFC" w:rsidRPr="000C2A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lavado y planchado ropería institucional (auditorio-enfermería-togas y birretes - Bienestar U) durante la vigencia 2025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87C79" w14:textId="77777777" w:rsidR="00CC212D" w:rsidRDefault="00CC212D" w:rsidP="0044036E">
      <w:r>
        <w:separator/>
      </w:r>
    </w:p>
  </w:endnote>
  <w:endnote w:type="continuationSeparator" w:id="0">
    <w:p w14:paraId="14E65EE0" w14:textId="77777777" w:rsidR="00CC212D" w:rsidRDefault="00CC212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C212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5D9F8" w14:textId="77777777" w:rsidR="00CC212D" w:rsidRDefault="00CC212D" w:rsidP="0044036E">
      <w:r>
        <w:separator/>
      </w:r>
    </w:p>
  </w:footnote>
  <w:footnote w:type="continuationSeparator" w:id="0">
    <w:p w14:paraId="33FCBE4E" w14:textId="77777777" w:rsidR="00CC212D" w:rsidRDefault="00CC212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C07185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2AF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2AF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5575-238D-465B-9E1F-5931E20E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2025-03-10T22:48:00Z</dcterms:created>
  <dcterms:modified xsi:type="dcterms:W3CDTF">2025-03-10T22:48:00Z</dcterms:modified>
</cp:coreProperties>
</file>