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BC10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211C8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211C85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211C85" w:rsidRPr="00211C85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ARTÍCULOS E INSUMOS PARA BOTIQUÍN Y ELEMENTOS DE PROTECCIÓN PARA LA UNIVERSIDAD DE CUNDINAMARCA, EXTENSIÓN FACATATIVÁ.</w:t>
      </w:r>
      <w:r w:rsidRPr="00211C85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38CA0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1C85" w:rsidRPr="00211C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ARTÍCULOS E INSUMOS PARA BOTIQUÍN Y ELEMENTOS DE PROTECCIÓN PARA LA UNIVERSIDAD DE CUNDINAMARCA,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09F06F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1C85" w:rsidRPr="00211C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ARTÍCULOS E INSUMOS PARA BOTIQUÍN Y ELEMENTOS DE PROTECCIÓN PARA LA UNIVERSIDAD DE CUNDINAMARCA, EXTENSIÓN FACATATIVÁ.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68C75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1C85" w:rsidRPr="00211C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ARTÍCULOS E INSUMOS PARA BOTIQUÍN Y ELEMENTOS DE PROTECCIÓN PARA LA UNIVERSIDAD DE CUNDINAMARCA, EXTENSIÓN FACATATIVÁ.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FF0C" w14:textId="77777777" w:rsidR="007E053C" w:rsidRDefault="007E053C" w:rsidP="0044036E">
      <w:r>
        <w:separator/>
      </w:r>
    </w:p>
  </w:endnote>
  <w:endnote w:type="continuationSeparator" w:id="0">
    <w:p w14:paraId="69CE7DAC" w14:textId="77777777" w:rsidR="007E053C" w:rsidRDefault="007E053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E053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D5C4" w14:textId="77777777" w:rsidR="007E053C" w:rsidRDefault="007E053C" w:rsidP="0044036E">
      <w:r>
        <w:separator/>
      </w:r>
    </w:p>
  </w:footnote>
  <w:footnote w:type="continuationSeparator" w:id="0">
    <w:p w14:paraId="23D99887" w14:textId="77777777" w:rsidR="007E053C" w:rsidRDefault="007E053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BCEB56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11C8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11C8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1C85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053C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70E2-8B22-4337-B8E1-C4E4203A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2025-03-10T22:16:00Z</dcterms:modified>
</cp:coreProperties>
</file>