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DC4FF5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8B1054" w:rsidRPr="008B1054">
        <w:rPr>
          <w:rFonts w:eastAsia="Times New Roman" w:cs="Arial"/>
          <w:b/>
          <w:bCs/>
          <w:sz w:val="22"/>
          <w:szCs w:val="22"/>
        </w:rPr>
        <w:t xml:space="preserve">CONTRATAR EL SERVICIO DE MUESTREO Y CARACTERIZACIÓN PARA LA SEDE DE FUSAGASUGÁ, CENTRO ACADÉMICO DEPORTIVO Y LA UNIDAD AGROAMBIENTAL LA ESPERANZA Y LA RECOLECCIÓN, TRATAMIENTO Y DISPOSICIÓN FINAL DE AGUAS RESIDUALES DOMÉSTICAS PARA LA UNIDAD AGROAMBIENTAL LA ESPERANZA DE </w:t>
      </w:r>
      <w:r w:rsidR="00071CE1" w:rsidRPr="008B1054">
        <w:rPr>
          <w:rFonts w:eastAsia="Times New Roman" w:cs="Arial"/>
          <w:b/>
          <w:bCs/>
          <w:sz w:val="22"/>
          <w:szCs w:val="22"/>
        </w:rPr>
        <w:t>FUSAGASUGÁ.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D25978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B1054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010E31AA" w:rsidR="00010CB0" w:rsidRPr="00010CB0" w:rsidRDefault="00B52AE2" w:rsidP="00010C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1054" w:rsidRPr="008B1054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MUESTREO Y CARACTERIZACIÓN PARA LA SEDE DE FUSAGASUGÁ, CENTRO ACADÉMICO DEPORTIVO Y LA UNIDAD AGROAMBIENTAL LA ESPERANZA Y LA RECOLECCIÓN, TRATAMIENTO Y DISPOSICIÓN FINAL DE AGUAS RESIDUALES DOMÉSTICAS PARA LA UNIDAD AGROAMBIENTAL LA ESPERANZA DE FUSAGASUGÁ.</w:t>
      </w:r>
      <w:r w:rsidR="00010CB0" w:rsidRPr="00010CB0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C9E87A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1080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28</cp:revision>
  <cp:lastPrinted>2020-06-14T00:10:00Z</cp:lastPrinted>
  <dcterms:created xsi:type="dcterms:W3CDTF">2022-09-02T21:33:00Z</dcterms:created>
  <dcterms:modified xsi:type="dcterms:W3CDTF">2025-02-07T21:44:00Z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