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326476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21463" w:rsidRPr="00A24086">
        <w:rPr>
          <w:rFonts w:ascii="Arial" w:hAnsi="Arial" w:cs="Arial"/>
          <w:b/>
          <w:i/>
          <w:iCs/>
          <w:color w:val="000000"/>
        </w:rPr>
        <w:t>“ADQUIRIR ELEMENTOS DEPORTIVOS PARA EL CENTRO DE RECURSOS DEPORTIVOS DE LA UNIVERSIDAD DE CUNDINAMARCA, SEDE FUSAGASUG</w:t>
      </w:r>
      <w:r w:rsidR="00A21463" w:rsidRPr="00A24086">
        <w:rPr>
          <w:rFonts w:ascii="Arial" w:hAnsi="Arial" w:cs="Arial" w:hint="cs"/>
          <w:b/>
          <w:i/>
          <w:iCs/>
          <w:color w:val="000000"/>
        </w:rPr>
        <w:t>Á</w:t>
      </w:r>
      <w:r w:rsidR="00A21463" w:rsidRPr="00A24086">
        <w:rPr>
          <w:rFonts w:ascii="Arial" w:hAnsi="Arial" w:cs="Arial"/>
          <w:b/>
          <w:i/>
          <w:iCs/>
          <w:color w:val="000000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5828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B3638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21463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