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DC48D22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5343B" w:rsidRPr="0085343B">
        <w:rPr>
          <w:rFonts w:ascii="Arial" w:eastAsia="Arial" w:hAnsi="Arial" w:cs="Arial"/>
          <w:bCs/>
          <w:i/>
          <w:iCs/>
          <w:color w:val="808080"/>
          <w:sz w:val="22"/>
          <w:szCs w:val="22"/>
        </w:rPr>
        <w:t>ADQUIRIR EL LICENCIAMIENTO DE LA ADOBE ACROBE READER PRO PARA LA REALIZACIÓN DE LAS ACTIVIDADES ADMINISTRATIVAS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C5B201E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5343B" w:rsidRPr="0085343B">
        <w:rPr>
          <w:rFonts w:ascii="Arial" w:eastAsia="Arial" w:hAnsi="Arial" w:cs="Arial"/>
          <w:bCs/>
          <w:i/>
          <w:iCs/>
          <w:color w:val="808080"/>
          <w:sz w:val="22"/>
          <w:szCs w:val="22"/>
        </w:rPr>
        <w:t>ADQUIRIR EL LICENCIAMIENTO DE LA ADOBE ACROBE READER PRO PARA LA REALIZACIÓN DE LAS ACTIVIDADES ADMINISTRATIVAS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0CEE634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5343B" w:rsidRPr="0085343B">
        <w:rPr>
          <w:rFonts w:ascii="Arial" w:eastAsia="Arial" w:hAnsi="Arial" w:cs="Arial"/>
          <w:bCs/>
          <w:i/>
          <w:iCs/>
          <w:color w:val="808080"/>
          <w:sz w:val="22"/>
          <w:szCs w:val="22"/>
        </w:rPr>
        <w:t>ADQUIRIR EL LICENCIAMIENTO DE LA ADOBE ACROBE READER PRO PARA LA REALIZACIÓN DE LAS ACTIVIDADES ADMINISTRATIVAS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ACC277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5343B" w:rsidRPr="0085343B">
        <w:rPr>
          <w:rFonts w:ascii="Arial" w:eastAsia="Arial" w:hAnsi="Arial" w:cs="Arial"/>
          <w:bCs/>
          <w:i/>
          <w:iCs/>
          <w:color w:val="808080"/>
          <w:sz w:val="22"/>
          <w:szCs w:val="22"/>
        </w:rPr>
        <w:t>ADQUIRIR EL LICENCIAMIENTO DE LA ADOBE ACROBE READER PRO PARA LA REALIZACIÓN DE LAS ACTIVIDADES ADMINISTRATIVAS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o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56766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5343B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B096A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606</Words>
  <Characters>3335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MAGDA TATIANA RIVEROS GONZALES</cp:lastModifiedBy>
  <cp:revision>7</cp:revision>
  <cp:lastPrinted>2024-08-07T00:13:00Z</cp:lastPrinted>
  <dcterms:created xsi:type="dcterms:W3CDTF">2024-08-07T00:19:00Z</dcterms:created>
  <dcterms:modified xsi:type="dcterms:W3CDTF">2025-05-22T14:56:00Z</dcterms:modified>
</cp:coreProperties>
</file>