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B593DA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17F34" w:rsidRPr="00617F34">
        <w:rPr>
          <w:rFonts w:ascii="Arial" w:eastAsia="Arial" w:hAnsi="Arial" w:cs="Arial"/>
          <w:b/>
          <w:bCs/>
          <w:i/>
          <w:sz w:val="21"/>
          <w:szCs w:val="21"/>
          <w:lang w:val="es-CO"/>
        </w:rPr>
        <w:t>Contratar el servicio de apoyo logístico de juzgamiento y alquiler de sonido para el desarrollo de las actividades de bienestar universitario de la extensión Chía vigencia 2025</w:t>
      </w:r>
      <w:r w:rsidR="00437C29" w:rsidRPr="00437C29">
        <w:rPr>
          <w:rFonts w:ascii="Arial" w:eastAsia="Arial" w:hAnsi="Arial" w:cs="Arial"/>
          <w:b/>
          <w:bCs/>
          <w:i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437F" w14:textId="77777777" w:rsidR="004A6959" w:rsidRDefault="004A6959">
      <w:r>
        <w:separator/>
      </w:r>
    </w:p>
  </w:endnote>
  <w:endnote w:type="continuationSeparator" w:id="0">
    <w:p w14:paraId="387A68B3" w14:textId="77777777" w:rsidR="004A6959" w:rsidRDefault="004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64BB" w14:textId="77777777" w:rsidR="004A6959" w:rsidRDefault="004A6959">
      <w:r>
        <w:separator/>
      </w:r>
    </w:p>
  </w:footnote>
  <w:footnote w:type="continuationSeparator" w:id="0">
    <w:p w14:paraId="0553B5CE" w14:textId="77777777" w:rsidR="004A6959" w:rsidRDefault="004A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37C29"/>
    <w:rsid w:val="004A6959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7F34"/>
    <w:rsid w:val="006263F4"/>
    <w:rsid w:val="00635A54"/>
    <w:rsid w:val="006360B9"/>
    <w:rsid w:val="006470AC"/>
    <w:rsid w:val="006E4CB5"/>
    <w:rsid w:val="00744805"/>
    <w:rsid w:val="007602F4"/>
    <w:rsid w:val="007617FC"/>
    <w:rsid w:val="00791BEE"/>
    <w:rsid w:val="007A73A3"/>
    <w:rsid w:val="007C5C84"/>
    <w:rsid w:val="007E18DA"/>
    <w:rsid w:val="008044CA"/>
    <w:rsid w:val="008343EC"/>
    <w:rsid w:val="008378D4"/>
    <w:rsid w:val="00851331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E109C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presupuesto chia</cp:lastModifiedBy>
  <cp:revision>14</cp:revision>
  <cp:lastPrinted>2024-09-02T23:12:00Z</cp:lastPrinted>
  <dcterms:created xsi:type="dcterms:W3CDTF">2024-09-02T23:13:00Z</dcterms:created>
  <dcterms:modified xsi:type="dcterms:W3CDTF">2025-04-04T22:00:00Z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