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11E5AA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E5EAF" w:rsidRPr="00DE5E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INTERVENTORÍA A LA OBRA DE CONSTRUCCIÓN Y /O ADECUACIÓN DE LAS UNIDADES DE BIENESTAR SALUDABLE EN LA SECCIONALES GIRARDOT Y UBATÉ, Y LAS EXTENSIONES FACATATIVÁ Y CHÍA DE LA UNIVERSIDAD DE CUNDINAMARCA ATENDIENDO LO ESTABLECIDO EN EL MANUAL DE CONTRATACIÓN (RESOLUCIÓN 206 DE 2012 Y RESOLUCIÓN 170 DE 2017)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650774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E5EAF" w:rsidRPr="00DE5E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INTERVENTORÍA A LA OBRA DE CONSTRUCCIÓN Y /O ADECUACIÓN DE LAS UNIDADES DE BIENESTAR SALUDABLE EN LA SECCIONALES GIRARDOT Y UBATÉ, Y LAS EXTENSIONES FACATATIVÁ Y CHÍA </w:t>
      </w:r>
      <w:r w:rsidR="00DE5EAF" w:rsidRPr="00DE5E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DE LA UNIVERSIDAD DE CUNDINAMARCA ATENDIENDO LO ESTABLECIDO EN EL MANUAL DE CONTRATACIÓN (RESOLUCIÓN 206 DE 2012 Y RESOLUCIÓN 170 DE 2017)</w:t>
      </w:r>
      <w:r w:rsidRPr="00DE5EA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DE5EA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C19A4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E5EAF" w:rsidRPr="00DE5EA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INTERVENTORÍA A LA OBRA DE CONSTRUCCIÓN Y /O ADECUACIÓN DE LAS UNIDADES DE BIENESTAR SALUDABLE EN LA SECCIONALES GIRARDOT Y UBATÉ, Y LAS EXTENSIONES FACATATIVÁ Y CHÍA DE LA UNIVERSIDAD DE CUNDINAMARCA ATENDIENDO LO ESTABLECIDO EN EL MANUAL DE CONTRATACIÓN (RESOLUCIÓN 206 DE 2012 Y RESOLUCIÓN 170 DE 2017)</w:t>
      </w:r>
      <w:r w:rsidRPr="00DE5EA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DE5EA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F54D6C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E5EAF" w:rsidRPr="00DE5EAF">
        <w:rPr>
          <w:rFonts w:ascii="Arial" w:hAnsi="Arial" w:cs="Arial"/>
          <w:bCs/>
          <w:i/>
          <w:iCs/>
          <w:sz w:val="22"/>
          <w:szCs w:val="22"/>
          <w:u w:color="000000"/>
          <w:lang w:eastAsia="es-CO"/>
        </w:rPr>
        <w:t>INTERVENTORÍA A LA OBRA DE CONSTRUCCIÓN Y /O ADECUACIÓN DE LAS UNIDADES DE BIENESTAR SALUDABLE EN LA SECCIONALES GIRARDOT Y UBATÉ, Y LAS EXTENSIONES FACATATIVÁ Y CHÍA DE LA UNIVERSIDAD DE CUNDINAMARCA ATENDIENDO LO ESTABLECIDO EN EL MANUAL DE CONTRATACIÓN (RESOLUCIÓN 206 DE 2012 Y RESOLUCIÓN 170 DE 2017</w:t>
      </w:r>
      <w:r w:rsidR="00DE5EAF" w:rsidRPr="00DE5EAF">
        <w:rPr>
          <w:rFonts w:ascii="Arial" w:hAnsi="Arial" w:cs="Arial"/>
          <w:bCs/>
          <w:sz w:val="22"/>
          <w:szCs w:val="22"/>
          <w:u w:color="000000"/>
          <w:lang w:eastAsia="es-CO"/>
        </w:rPr>
        <w:t>)</w:t>
      </w:r>
      <w:r w:rsidRPr="00DE5EAF">
        <w:rPr>
          <w:rFonts w:ascii="Arial" w:hAnsi="Arial" w:cs="Arial"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DE5EAF">
        <w:rPr>
          <w:rFonts w:ascii="Arial" w:hAnsi="Arial" w:cs="Arial"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1CB3" w14:textId="77777777" w:rsidR="002F7506" w:rsidRDefault="002F7506" w:rsidP="0044036E">
      <w:r>
        <w:separator/>
      </w:r>
    </w:p>
  </w:endnote>
  <w:endnote w:type="continuationSeparator" w:id="0">
    <w:p w14:paraId="038047F9" w14:textId="77777777" w:rsidR="002F7506" w:rsidRDefault="002F750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A71A" w14:textId="77777777" w:rsidR="002F7506" w:rsidRDefault="002F7506" w:rsidP="0044036E">
      <w:r>
        <w:separator/>
      </w:r>
    </w:p>
  </w:footnote>
  <w:footnote w:type="continuationSeparator" w:id="0">
    <w:p w14:paraId="0381C093" w14:textId="77777777" w:rsidR="002F7506" w:rsidRDefault="002F750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7506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157B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5EAF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3870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4</cp:revision>
  <cp:lastPrinted>2024-08-07T00:13:00Z</cp:lastPrinted>
  <dcterms:created xsi:type="dcterms:W3CDTF">2024-08-07T00:19:00Z</dcterms:created>
  <dcterms:modified xsi:type="dcterms:W3CDTF">2025-09-12T17:13:00Z</dcterms:modified>
</cp:coreProperties>
</file>