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0DDB6B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0A51FD" w:rsidRPr="000A51FD">
        <w:rPr>
          <w:lang w:val="es-CO"/>
        </w:rPr>
        <w:t xml:space="preserve">ADQUIRIR PRODUCTOS DE PINTURA Y OTROS INSUMOS RELACIONADOS PARA EL MANTENIMIENTO DE LA PLANTA FÍSICA DE LA UNIVERSIDAD DE CUNDINAMARCA EXTENSIÓN CHIA Y ZIPAQUIRA, VIGENCIA </w:t>
      </w:r>
      <w:r w:rsidR="00443337" w:rsidRPr="000A51FD">
        <w:rPr>
          <w:lang w:val="es-CO"/>
        </w:rPr>
        <w:t>2024.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4ED0E3D" w:rsidR="003818BC" w:rsidRPr="00DF2CDD" w:rsidRDefault="000A51F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Z-D-019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22D83D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443337" w:rsidRPr="0044333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Adquirir Productos De Pintura Y Otros Insumos Relacionados Para El Mantenimiento De La Planta Física De La Universidad De Cundinamarca Extensión Chía Y Zipaquirá, Vigencia 2024</w:t>
      </w:r>
      <w:bookmarkEnd w:id="2"/>
      <w:r w:rsidR="00443337" w:rsidRPr="0044333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B68A7" w14:textId="77777777" w:rsidR="00354697" w:rsidRDefault="00354697" w:rsidP="001343DB">
      <w:r>
        <w:separator/>
      </w:r>
    </w:p>
  </w:endnote>
  <w:endnote w:type="continuationSeparator" w:id="0">
    <w:p w14:paraId="74490212" w14:textId="77777777" w:rsidR="00354697" w:rsidRDefault="0035469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6FAD" w14:textId="77777777" w:rsidR="00354697" w:rsidRDefault="00354697" w:rsidP="001343DB">
      <w:r>
        <w:separator/>
      </w:r>
    </w:p>
  </w:footnote>
  <w:footnote w:type="continuationSeparator" w:id="0">
    <w:p w14:paraId="2942EA5D" w14:textId="77777777" w:rsidR="00354697" w:rsidRDefault="00354697" w:rsidP="001343DB">
      <w:r>
        <w:continuationSeparator/>
      </w:r>
    </w:p>
  </w:footnote>
  <w:footnote w:type="continuationNotice" w:id="1">
    <w:p w14:paraId="4ADA2628" w14:textId="77777777" w:rsidR="00354697" w:rsidRDefault="0035469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A0810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51FD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697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3337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11079-07B5-4B06-A19B-38E298C0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28</cp:revision>
  <cp:lastPrinted>2020-06-14T00:10:00Z</cp:lastPrinted>
  <dcterms:created xsi:type="dcterms:W3CDTF">2022-09-02T21:33:00Z</dcterms:created>
  <dcterms:modified xsi:type="dcterms:W3CDTF">2024-07-26T17:18:00Z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