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FFEC70F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11121">
        <w:rPr>
          <w:rFonts w:cs="Arial"/>
          <w:b/>
          <w:sz w:val="22"/>
          <w:szCs w:val="14"/>
          <w:lang w:eastAsia="ja-JP"/>
        </w:rPr>
        <w:t xml:space="preserve">CONTRATAR EL SERVICIO DE </w:t>
      </w:r>
      <w:bookmarkStart w:id="2" w:name="_GoBack"/>
      <w:bookmarkEnd w:id="2"/>
      <w:r w:rsidR="00C11121">
        <w:rPr>
          <w:rFonts w:cs="Arial"/>
          <w:b/>
          <w:sz w:val="22"/>
          <w:szCs w:val="14"/>
          <w:lang w:eastAsia="ja-JP"/>
        </w:rPr>
        <w:t>INSTALACIÓN DE TRAMPAS DE GRASAS (INCLUIDO MATERIALES) PARA LA CAFETERÍA DE LA SECCIONAL Y LABORATORIOS DE CÁRNICOS Y LÁCTEOS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17095F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15006">
              <w:rPr>
                <w:rFonts w:ascii="Arial" w:hAnsi="Arial" w:cs="Arial"/>
                <w:sz w:val="22"/>
                <w:szCs w:val="22"/>
              </w:rPr>
              <w:t>038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621378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15006">
        <w:rPr>
          <w:rFonts w:ascii="Arial" w:hAnsi="Arial" w:cs="Arial"/>
          <w:b/>
          <w:sz w:val="22"/>
          <w:szCs w:val="14"/>
          <w:lang w:eastAsia="ja-JP"/>
        </w:rPr>
        <w:t>CONTRATAR EL SERVICIO DE INSTALACIÓN DE TRAMPAS DE GRASAS (INCLUIDO MATERIALES) PARA LA CAFETERÍA DE LA SECCIONAL Y LABORATORIOS DE CÁRNICOS Y LÁCTEOS DE LA UNIVERSIDAD DE CUNDINAMARCA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C7C424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00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121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7e2d49d9-8afc-475d-a6e5-d1a396dd860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6ed4b2c1-f718-43f2-9ddf-db70b4d73d9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0BE545-FD3B-4319-AAA1-DA4E8B4D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3</cp:revision>
  <cp:lastPrinted>2020-06-14T00:10:00Z</cp:lastPrinted>
  <dcterms:created xsi:type="dcterms:W3CDTF">2024-03-01T15:01:00Z</dcterms:created>
  <dcterms:modified xsi:type="dcterms:W3CDTF">2024-08-15T15:11:00Z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