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7345A48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413B9C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490FE457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13B9C" w:rsidRPr="00413B9C">
        <w:rPr>
          <w:rFonts w:ascii="Arial" w:eastAsiaTheme="minorHAnsi" w:hAnsi="Arial" w:cs="Arial"/>
          <w:b/>
          <w:i/>
        </w:rPr>
        <w:t>SERVICIO DE FABRICACIÓN E INSTALACIÓN DE PORTÓN Y TALANQUERAS PARA LA PORTERÍA DE INGRESO VEHICULAR Y PEATONAL EN LA UNIVERSIDAD DE CUNDINAMARCA,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27EB14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13B9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13B9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3B9C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dff3228f-11cd-4ac2-9316-5170767e729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6DB1E97-C7A9-40FD-9D83-6B225CFC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2024-10-30T16:14:00Z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