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B4B4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31C9B" w:rsidRPr="00431C9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papelería para los proyectos de investigación aprobados mediante resolución y planes de gastos en la Seccional Girardot.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504E41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431C9B" w:rsidRPr="00431C9B">
        <w:rPr>
          <w:rFonts w:ascii="Arial" w:hAnsi="Arial" w:cs="Arial"/>
          <w:i/>
          <w:iCs/>
          <w:sz w:val="22"/>
          <w:szCs w:val="22"/>
          <w:lang w:val="es-419"/>
        </w:rPr>
        <w:t>Adquirir elementos de papelería para los proyectos de investigación aprobados mediante resolución y planes de gastos en la Seccional Girardot.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B4652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31C9B" w:rsidRPr="00431C9B">
        <w:rPr>
          <w:rFonts w:ascii="Arial" w:hAnsi="Arial" w:cs="Arial"/>
          <w:i/>
          <w:iCs/>
          <w:sz w:val="22"/>
          <w:szCs w:val="22"/>
          <w:lang w:val="es-419"/>
        </w:rPr>
        <w:t>Adquirir elementos de papelería para los proyectos de investigación aprobados mediante resolución y planes de gastos en la Seccional Girardot. 2024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2A4A7C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1C9B" w:rsidRPr="00431C9B">
        <w:rPr>
          <w:rFonts w:ascii="Arial" w:hAnsi="Arial" w:cs="Arial"/>
          <w:i/>
          <w:iCs/>
          <w:sz w:val="22"/>
          <w:szCs w:val="22"/>
          <w:lang w:val="es-419"/>
        </w:rPr>
        <w:t>Adquirir elementos de papelería para los proyectos de investigación aprobados mediante resolución y planes de gastos en la Seccional Girardot.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0290" w14:textId="77777777" w:rsidR="00823A3D" w:rsidRDefault="00823A3D" w:rsidP="0044036E">
      <w:r>
        <w:separator/>
      </w:r>
    </w:p>
  </w:endnote>
  <w:endnote w:type="continuationSeparator" w:id="0">
    <w:p w14:paraId="4008D589" w14:textId="77777777" w:rsidR="00823A3D" w:rsidRDefault="00823A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23A3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9E95" w14:textId="77777777" w:rsidR="00823A3D" w:rsidRDefault="00823A3D" w:rsidP="0044036E">
      <w:r>
        <w:separator/>
      </w:r>
    </w:p>
  </w:footnote>
  <w:footnote w:type="continuationSeparator" w:id="0">
    <w:p w14:paraId="2E39034E" w14:textId="77777777" w:rsidR="00823A3D" w:rsidRDefault="00823A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02C248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1C9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1C9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26C4-7A14-434C-9193-4CFD9BD0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2024-10-04T21:05:00Z</dcterms:created>
  <dcterms:modified xsi:type="dcterms:W3CDTF">2024-10-04T21:05:00Z</dcterms:modified>
</cp:coreProperties>
</file>