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highlight w:val="yellow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5B313038" w:rsidR="00413076" w:rsidRDefault="00B92E0C" w:rsidP="00467D83">
      <w:pPr>
        <w:pStyle w:val="Default"/>
        <w:jc w:val="both"/>
        <w:rPr>
          <w:rFonts w:cs="Arial"/>
          <w:b/>
          <w:sz w:val="22"/>
          <w:szCs w:val="22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FC4ABF">
        <w:rPr>
          <w:rStyle w:val="apple-converted-space"/>
          <w:rFonts w:cs="Arial"/>
          <w:sz w:val="22"/>
          <w:szCs w:val="22"/>
        </w:rPr>
        <w:t xml:space="preserve">para </w:t>
      </w:r>
      <w:r w:rsidR="003C18CD">
        <w:rPr>
          <w:rStyle w:val="apple-converted-space"/>
          <w:rFonts w:cs="Arial"/>
          <w:sz w:val="22"/>
          <w:szCs w:val="22"/>
        </w:rPr>
        <w:t>“</w:t>
      </w:r>
      <w:r w:rsidR="00467D83" w:rsidRPr="00467D83">
        <w:rPr>
          <w:rFonts w:eastAsia="Times New Roman" w:cs="Arial"/>
          <w:bCs/>
          <w:color w:val="auto"/>
          <w:sz w:val="22"/>
          <w:szCs w:val="20"/>
          <w:bdr w:val="none" w:sz="0" w:space="0" w:color="auto" w:frame="1"/>
          <w:lang w:eastAsia="en-US"/>
        </w:rPr>
        <w:t xml:space="preserve">Adquirir </w:t>
      </w:r>
      <w:r w:rsidR="00467D83" w:rsidRPr="00467D83">
        <w:rPr>
          <w:rFonts w:eastAsia="Times New Roman" w:cs="Arial"/>
          <w:bCs/>
          <w:color w:val="auto"/>
          <w:sz w:val="22"/>
          <w:szCs w:val="20"/>
          <w:bdr w:val="none" w:sz="0" w:space="0" w:color="auto" w:frame="1"/>
          <w:lang w:eastAsia="en-US"/>
        </w:rPr>
        <w:t>dispositivos</w:t>
      </w:r>
      <w:r w:rsidR="00467D83" w:rsidRPr="00467D83">
        <w:rPr>
          <w:rFonts w:eastAsia="Times New Roman" w:cs="Arial"/>
          <w:bCs/>
          <w:color w:val="auto"/>
          <w:sz w:val="22"/>
          <w:szCs w:val="20"/>
          <w:bdr w:val="none" w:sz="0" w:space="0" w:color="auto" w:frame="1"/>
          <w:lang w:eastAsia="en-US"/>
        </w:rPr>
        <w:t xml:space="preserve"> para controlar la temperatura del Auditorio central de la Universidad de Cundinamarca</w:t>
      </w:r>
      <w:r w:rsidR="00467D83">
        <w:rPr>
          <w:rFonts w:eastAsia="Times New Roman" w:cs="Arial"/>
          <w:bCs/>
          <w:color w:val="auto"/>
          <w:sz w:val="22"/>
          <w:szCs w:val="20"/>
          <w:bdr w:val="none" w:sz="0" w:space="0" w:color="auto" w:frame="1"/>
          <w:lang w:eastAsia="en-US"/>
        </w:rPr>
        <w:t xml:space="preserve"> </w:t>
      </w:r>
      <w:r w:rsidR="00467D83" w:rsidRPr="00467D83">
        <w:rPr>
          <w:rFonts w:eastAsia="Times New Roman" w:cs="Arial"/>
          <w:bCs/>
          <w:color w:val="auto"/>
          <w:sz w:val="22"/>
          <w:szCs w:val="20"/>
          <w:bdr w:val="none" w:sz="0" w:space="0" w:color="auto" w:frame="1"/>
          <w:lang w:eastAsia="en-US"/>
        </w:rPr>
        <w:t>Seccional Girardot</w:t>
      </w:r>
      <w:r w:rsidR="006D12FC" w:rsidRPr="006D12FC">
        <w:rPr>
          <w:rFonts w:eastAsia="Times New Roman" w:cs="Arial"/>
          <w:bCs/>
          <w:color w:val="auto"/>
          <w:sz w:val="22"/>
          <w:szCs w:val="20"/>
          <w:bdr w:val="none" w:sz="0" w:space="0" w:color="auto" w:frame="1"/>
          <w:lang w:eastAsia="en-US"/>
        </w:rPr>
        <w:t>.</w:t>
      </w:r>
      <w:r w:rsidR="007F1A42">
        <w:rPr>
          <w:rFonts w:eastAsia="Times New Roman" w:cs="Arial"/>
          <w:bCs/>
          <w:color w:val="auto"/>
          <w:sz w:val="22"/>
          <w:szCs w:val="20"/>
          <w:bdr w:val="none" w:sz="0" w:space="0" w:color="auto" w:frame="1"/>
          <w:lang w:eastAsia="en-US"/>
        </w:rPr>
        <w:t>”</w:t>
      </w:r>
    </w:p>
    <w:p w14:paraId="53A5BC7B" w14:textId="77777777" w:rsidR="006002EE" w:rsidRPr="008977F5" w:rsidRDefault="006002EE" w:rsidP="00413076">
      <w:pPr>
        <w:pStyle w:val="Cuerpo"/>
        <w:jc w:val="both"/>
        <w:rPr>
          <w:rFonts w:ascii="Arial" w:hAnsi="Arial" w:cs="Arial"/>
          <w:b/>
          <w:sz w:val="22"/>
          <w:szCs w:val="22"/>
        </w:rPr>
      </w:pPr>
    </w:p>
    <w:p w14:paraId="628D1F3F" w14:textId="24A57B34" w:rsidR="00B92E0C" w:rsidRPr="008977F5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1AC50258" w:rsidR="007F1A42" w:rsidRPr="00EC4928" w:rsidRDefault="00FC4ABF" w:rsidP="00467D8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</w:t>
            </w:r>
            <w:r w:rsidR="003818BC" w:rsidRPr="00EC4928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EC4928">
              <w:rPr>
                <w:rFonts w:ascii="Arial" w:hAnsi="Arial" w:cs="Arial"/>
                <w:sz w:val="22"/>
                <w:szCs w:val="22"/>
              </w:rPr>
              <w:t>-</w:t>
            </w:r>
            <w:r w:rsidR="00CD0119">
              <w:rPr>
                <w:rFonts w:ascii="Arial" w:hAnsi="Arial" w:cs="Arial"/>
                <w:sz w:val="22"/>
                <w:szCs w:val="22"/>
              </w:rPr>
              <w:t>0</w:t>
            </w:r>
            <w:r w:rsidR="00467D83">
              <w:rPr>
                <w:rFonts w:ascii="Arial" w:hAnsi="Arial" w:cs="Arial"/>
                <w:sz w:val="22"/>
                <w:szCs w:val="22"/>
              </w:rPr>
              <w:t>68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b/>
                <w:sz w:val="22"/>
                <w:szCs w:val="22"/>
              </w:rPr>
              <w:t>COTIZANTE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8977F5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P</w:t>
      </w:r>
      <w:r w:rsidRPr="005B23AF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J</w:t>
      </w:r>
      <w:r w:rsidRPr="005B23AF">
        <w:rPr>
          <w:rFonts w:ascii="Arial" w:hAnsi="Arial" w:cs="Arial"/>
          <w:sz w:val="22"/>
          <w:szCs w:val="22"/>
          <w:highlight w:val="yellow"/>
        </w:rPr>
        <w:t>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Persona natural</w:t>
      </w:r>
      <w:r w:rsidRPr="008977F5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040F2690" w:rsidR="00B52AE2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54471F61" w14:textId="77777777" w:rsidR="006002EE" w:rsidRPr="008977F5" w:rsidRDefault="006002EE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5DE4D8D6" w:rsidR="00B52AE2" w:rsidRPr="00503F16" w:rsidRDefault="00B52AE2" w:rsidP="00467D83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503F16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503F16">
        <w:rPr>
          <w:rFonts w:ascii="Arial" w:hAnsi="Arial" w:cs="Arial"/>
          <w:b/>
          <w:bCs/>
          <w:sz w:val="22"/>
          <w:szCs w:val="22"/>
        </w:rPr>
        <w:t xml:space="preserve"> </w:t>
      </w:r>
      <w:r w:rsidR="006E1CC2" w:rsidRPr="00503F16">
        <w:rPr>
          <w:color w:val="auto"/>
          <w:bdr w:val="none" w:sz="0" w:space="0" w:color="auto"/>
          <w:lang w:eastAsia="ja-JP"/>
        </w:rPr>
        <w:t>“</w:t>
      </w:r>
      <w:r w:rsidR="00467D83" w:rsidRPr="00467D83">
        <w:rPr>
          <w:rStyle w:val="apple-converted-space"/>
          <w:rFonts w:ascii="Arial" w:hAnsi="Arial" w:cs="Arial"/>
          <w:bCs/>
          <w:sz w:val="22"/>
          <w:bdr w:val="none" w:sz="0" w:space="0" w:color="auto" w:frame="1"/>
          <w:lang w:eastAsia="en-US"/>
        </w:rPr>
        <w:t>Adquirir dispositivos para controlar la temperatura del Auditorio central de la Universidad de Cundinamarca Seccional Girardot</w:t>
      </w:r>
      <w:bookmarkStart w:id="2" w:name="_GoBack"/>
      <w:bookmarkEnd w:id="2"/>
      <w:r w:rsidR="006D12FC" w:rsidRPr="006D12FC">
        <w:rPr>
          <w:rStyle w:val="apple-converted-space"/>
          <w:rFonts w:ascii="Arial" w:hAnsi="Arial" w:cs="Arial"/>
          <w:bCs/>
          <w:sz w:val="22"/>
          <w:bdr w:val="none" w:sz="0" w:space="0" w:color="auto" w:frame="1"/>
          <w:lang w:eastAsia="en-US"/>
        </w:rPr>
        <w:t>.”</w:t>
      </w:r>
      <w:r w:rsidR="006E1CC2" w:rsidRPr="00503F16">
        <w:rPr>
          <w:rStyle w:val="apple-converted-space"/>
          <w:rFonts w:ascii="Arial" w:hAnsi="Arial" w:cs="Arial"/>
          <w:b/>
          <w:bCs/>
          <w:color w:val="FF0000"/>
          <w:sz w:val="22"/>
          <w:szCs w:val="22"/>
          <w:bdr w:val="none" w:sz="0" w:space="0" w:color="auto" w:frame="1"/>
          <w:lang w:eastAsia="en-US"/>
        </w:rPr>
        <w:t xml:space="preserve"> </w:t>
      </w:r>
      <w:r w:rsidRPr="00503F16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503F16">
        <w:rPr>
          <w:rFonts w:ascii="Arial" w:hAnsi="Arial" w:cs="Arial"/>
          <w:sz w:val="22"/>
          <w:szCs w:val="22"/>
        </w:rPr>
        <w:t>.</w:t>
      </w:r>
      <w:r w:rsidRPr="00503F16">
        <w:rPr>
          <w:rFonts w:ascii="Arial" w:hAnsi="Arial" w:cs="Arial"/>
          <w:sz w:val="22"/>
          <w:szCs w:val="22"/>
        </w:rPr>
        <w:t xml:space="preserve"> </w:t>
      </w:r>
    </w:p>
    <w:p w14:paraId="7C9B76A9" w14:textId="2266B883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5B23AF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="005B23AF"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7F0C13DA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3A3776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 xml:space="preserve">, 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lastRenderedPageBreak/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655C37F8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>cotización, acepto</w:t>
      </w:r>
      <w:r w:rsidRPr="008977F5">
        <w:rPr>
          <w:rFonts w:ascii="Arial" w:hAnsi="Arial" w:cs="Arial"/>
          <w:sz w:val="22"/>
          <w:szCs w:val="22"/>
        </w:rPr>
        <w:t xml:space="preserve"> lo preceptuado en el </w:t>
      </w:r>
      <w:r w:rsidRPr="008977F5">
        <w:rPr>
          <w:rFonts w:ascii="Arial" w:hAnsi="Arial" w:cs="Arial"/>
          <w:b/>
          <w:sz w:val="22"/>
          <w:szCs w:val="22"/>
          <w:u w:val="single"/>
        </w:rPr>
        <w:t>Compromiso anticorrupción</w:t>
      </w:r>
      <w:r w:rsidRPr="008977F5">
        <w:rPr>
          <w:rFonts w:ascii="Arial" w:hAnsi="Arial" w:cs="Arial"/>
          <w:sz w:val="22"/>
          <w:szCs w:val="22"/>
        </w:rPr>
        <w:t xml:space="preserve"> publicado por la institución en el presente proceso de cotización</w:t>
      </w:r>
      <w:r w:rsidR="00DC7776">
        <w:rPr>
          <w:rFonts w:ascii="Arial" w:hAnsi="Arial" w:cs="Arial"/>
          <w:sz w:val="22"/>
          <w:szCs w:val="22"/>
        </w:rPr>
        <w:t>.</w:t>
      </w:r>
    </w:p>
    <w:p w14:paraId="3448949E" w14:textId="1FDD99D0" w:rsidR="00D906F5" w:rsidRPr="008977F5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</w:rPr>
      </w:pPr>
      <w:r w:rsidRPr="008977F5">
        <w:rPr>
          <w:rFonts w:ascii="Arial" w:hAnsi="Arial" w:cs="Arial"/>
          <w:sz w:val="22"/>
          <w:szCs w:val="22"/>
        </w:rPr>
        <w:t xml:space="preserve"> Con la suscripción de la presente carta de presentación de la oferta / cotización, acepto lo preceptuado en el </w:t>
      </w:r>
      <w:r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>Certificado y Compromiso de cumplimiento del Sistema De Gestión de la Seguridad y Salud en el trabajo (SG-SST)</w:t>
      </w:r>
      <w:r w:rsidR="00CB6208"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publicado por l</w:t>
      </w:r>
      <w:r w:rsidR="007E4B24">
        <w:rPr>
          <w:rFonts w:ascii="Arial" w:hAnsi="Arial" w:cs="Arial"/>
          <w:sz w:val="22"/>
          <w:szCs w:val="22"/>
        </w:rPr>
        <w:t>a institución en el Manual de Contratistas ESG-SST-M011</w:t>
      </w:r>
      <w:r w:rsidR="00DC7776">
        <w:rPr>
          <w:rFonts w:ascii="Arial" w:hAnsi="Arial" w:cs="Arial"/>
          <w:sz w:val="22"/>
          <w:szCs w:val="22"/>
        </w:rPr>
        <w:t>.</w:t>
      </w:r>
      <w:r w:rsidR="007E4B24">
        <w:rPr>
          <w:rFonts w:ascii="Arial" w:hAnsi="Arial" w:cs="Arial"/>
          <w:sz w:val="22"/>
          <w:szCs w:val="22"/>
        </w:rPr>
        <w:t xml:space="preserve">  (Ver documento)</w:t>
      </w:r>
      <w:r w:rsidR="00DC7776">
        <w:rPr>
          <w:rFonts w:ascii="Arial" w:hAnsi="Arial" w:cs="Arial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5B00E224" w14:textId="363B563D" w:rsidR="00B52AE2" w:rsidRPr="008977F5" w:rsidRDefault="00AE0783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para la evaluación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>, no será posible oponer o alegar reserva alguna. Sin perjuicio de lo anterior, aclaro que los folios [enunciar expresamente el folio o folios de la propuesta que contengan información reservada o confidencial. En ningún caso la Universidad admitirá invocar una reserva o confidencialidad de la totalidad de la propuesta] de nuestra Propuesta Comercial tienen carácter confidencial y/o reservado con base en las siguientes disposiciones [enunciar expresamente las normas constitucionales o legales que sirven de base al carácter confidencial o reservado].</w:t>
      </w: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8977F5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8977F5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C3B2F6" w14:textId="77777777" w:rsidR="009B3C30" w:rsidRDefault="009B3C30" w:rsidP="001343DB">
      <w:r>
        <w:separator/>
      </w:r>
    </w:p>
  </w:endnote>
  <w:endnote w:type="continuationSeparator" w:id="0">
    <w:p w14:paraId="45E28C03" w14:textId="77777777" w:rsidR="009B3C30" w:rsidRDefault="009B3C30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43CECB" w14:textId="77777777" w:rsidR="009B3C30" w:rsidRDefault="009B3C30" w:rsidP="001343DB">
      <w:r>
        <w:separator/>
      </w:r>
    </w:p>
  </w:footnote>
  <w:footnote w:type="continuationSeparator" w:id="0">
    <w:p w14:paraId="407DB169" w14:textId="77777777" w:rsidR="009B3C30" w:rsidRDefault="009B3C30" w:rsidP="001343DB">
      <w:r>
        <w:continuationSeparator/>
      </w:r>
    </w:p>
  </w:footnote>
  <w:footnote w:type="continuationNotice" w:id="1">
    <w:p w14:paraId="2CFC12A8" w14:textId="77777777" w:rsidR="009B3C30" w:rsidRDefault="009B3C30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A85661"/>
    <w:multiLevelType w:val="hybridMultilevel"/>
    <w:tmpl w:val="4D0AD22E"/>
    <w:numStyleLink w:val="Estiloimportado10"/>
  </w:abstractNum>
  <w:abstractNum w:abstractNumId="23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0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9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6"/>
  </w:num>
  <w:num w:numId="3">
    <w:abstractNumId w:val="3"/>
  </w:num>
  <w:num w:numId="4">
    <w:abstractNumId w:val="32"/>
  </w:num>
  <w:num w:numId="5">
    <w:abstractNumId w:val="39"/>
  </w:num>
  <w:num w:numId="6">
    <w:abstractNumId w:val="31"/>
  </w:num>
  <w:num w:numId="7">
    <w:abstractNumId w:val="6"/>
  </w:num>
  <w:num w:numId="8">
    <w:abstractNumId w:val="2"/>
  </w:num>
  <w:num w:numId="9">
    <w:abstractNumId w:val="28"/>
  </w:num>
  <w:num w:numId="10">
    <w:abstractNumId w:val="33"/>
  </w:num>
  <w:num w:numId="11">
    <w:abstractNumId w:val="24"/>
  </w:num>
  <w:num w:numId="12">
    <w:abstractNumId w:val="1"/>
  </w:num>
  <w:num w:numId="13">
    <w:abstractNumId w:val="35"/>
  </w:num>
  <w:num w:numId="14">
    <w:abstractNumId w:val="9"/>
  </w:num>
  <w:num w:numId="15">
    <w:abstractNumId w:val="23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7"/>
  </w:num>
  <w:num w:numId="21">
    <w:abstractNumId w:val="10"/>
  </w:num>
  <w:num w:numId="22">
    <w:abstractNumId w:val="19"/>
  </w:num>
  <w:num w:numId="23">
    <w:abstractNumId w:val="0"/>
  </w:num>
  <w:num w:numId="24">
    <w:abstractNumId w:val="22"/>
    <w:lvlOverride w:ilvl="0">
      <w:lvl w:ilvl="0" w:tplc="8EB073AE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5"/>
  </w:num>
  <w:num w:numId="29">
    <w:abstractNumId w:val="34"/>
  </w:num>
  <w:num w:numId="30">
    <w:abstractNumId w:val="36"/>
  </w:num>
  <w:num w:numId="31">
    <w:abstractNumId w:val="21"/>
  </w:num>
  <w:num w:numId="32">
    <w:abstractNumId w:val="15"/>
  </w:num>
  <w:num w:numId="33">
    <w:abstractNumId w:val="8"/>
  </w:num>
  <w:num w:numId="34">
    <w:abstractNumId w:val="30"/>
  </w:num>
  <w:num w:numId="3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9"/>
  </w:num>
  <w:num w:numId="37">
    <w:abstractNumId w:val="12"/>
  </w:num>
  <w:num w:numId="38">
    <w:abstractNumId w:val="18"/>
  </w:num>
  <w:num w:numId="39">
    <w:abstractNumId w:val="7"/>
  </w:num>
  <w:num w:numId="40">
    <w:abstractNumId w:val="37"/>
  </w:num>
  <w:num w:numId="41">
    <w:abstractNumId w:val="17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4957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5186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0B03"/>
    <w:rsid w:val="00272708"/>
    <w:rsid w:val="00272F12"/>
    <w:rsid w:val="00273296"/>
    <w:rsid w:val="002735D1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18CD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14B7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57FBA"/>
    <w:rsid w:val="00460D82"/>
    <w:rsid w:val="004615F2"/>
    <w:rsid w:val="00461C43"/>
    <w:rsid w:val="0046211A"/>
    <w:rsid w:val="00463F07"/>
    <w:rsid w:val="00464584"/>
    <w:rsid w:val="00466441"/>
    <w:rsid w:val="004666A9"/>
    <w:rsid w:val="004666F9"/>
    <w:rsid w:val="00466F78"/>
    <w:rsid w:val="004675BA"/>
    <w:rsid w:val="00467B46"/>
    <w:rsid w:val="00467BBF"/>
    <w:rsid w:val="00467D83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5C95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3F16"/>
    <w:rsid w:val="00505ADA"/>
    <w:rsid w:val="00506CF1"/>
    <w:rsid w:val="00507404"/>
    <w:rsid w:val="00507CD6"/>
    <w:rsid w:val="00507FC9"/>
    <w:rsid w:val="00512743"/>
    <w:rsid w:val="00512E17"/>
    <w:rsid w:val="00513E2E"/>
    <w:rsid w:val="0051440B"/>
    <w:rsid w:val="00520FC5"/>
    <w:rsid w:val="005215B6"/>
    <w:rsid w:val="00521A90"/>
    <w:rsid w:val="00521DD9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6DA"/>
    <w:rsid w:val="0053673B"/>
    <w:rsid w:val="00536CF4"/>
    <w:rsid w:val="005407BF"/>
    <w:rsid w:val="00540807"/>
    <w:rsid w:val="00542A28"/>
    <w:rsid w:val="00543BF6"/>
    <w:rsid w:val="0054421A"/>
    <w:rsid w:val="00545A03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2EE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1B08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0B8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2FC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2B22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A42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30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3665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84F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1D6"/>
    <w:rsid w:val="00CC5B70"/>
    <w:rsid w:val="00CC6C79"/>
    <w:rsid w:val="00CD011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4F29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21D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4D7C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612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354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4ABF"/>
    <w:rsid w:val="00FC52E8"/>
    <w:rsid w:val="00FC60B8"/>
    <w:rsid w:val="00FC701C"/>
    <w:rsid w:val="00FD0088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8DC4DB-6899-4464-B110-98FB30AF0C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972</Words>
  <Characters>5347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Wilson Rivera Mendez</cp:lastModifiedBy>
  <cp:revision>3</cp:revision>
  <cp:lastPrinted>2020-06-14T00:10:00Z</cp:lastPrinted>
  <dcterms:created xsi:type="dcterms:W3CDTF">2024-07-04T23:36:00Z</dcterms:created>
  <dcterms:modified xsi:type="dcterms:W3CDTF">2024-07-22T15:30:00Z</dcterms:modified>
</cp:coreProperties>
</file>