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1968E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ED4797A" w:rsidR="00413076" w:rsidRPr="001968EC" w:rsidRDefault="00B92E0C" w:rsidP="000F0D16">
      <w:pPr>
        <w:tabs>
          <w:tab w:val="left" w:pos="3480"/>
        </w:tabs>
        <w:jc w:val="both"/>
        <w:rPr>
          <w:rFonts w:ascii="Arial" w:hAnsi="Arial" w:cs="Arial"/>
          <w:b/>
          <w:i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0F0D16" w:rsidRPr="000F0D16">
        <w:rPr>
          <w:rFonts w:ascii="Arial" w:hAnsi="Arial" w:cs="Arial"/>
          <w:b/>
          <w:i/>
        </w:rPr>
        <w:t>CONTRATAR EL SERVICIO PARA LA ORGANIZACI</w:t>
      </w:r>
      <w:r w:rsidR="000F0D16">
        <w:rPr>
          <w:rFonts w:ascii="Arial" w:hAnsi="Arial" w:cs="Arial"/>
          <w:b/>
          <w:i/>
        </w:rPr>
        <w:t xml:space="preserve">ÓN DE PRESENTACIONES ARTÍSTICAS </w:t>
      </w:r>
      <w:r w:rsidR="000F0D16" w:rsidRPr="000F0D16">
        <w:rPr>
          <w:rFonts w:ascii="Arial" w:hAnsi="Arial" w:cs="Arial"/>
          <w:b/>
          <w:i/>
        </w:rPr>
        <w:t>RECREATIVAS Y CULTURALES DE BIENESTAR SOCIAL LAB</w:t>
      </w:r>
      <w:r w:rsidR="000F0D16">
        <w:rPr>
          <w:rFonts w:ascii="Arial" w:hAnsi="Arial" w:cs="Arial"/>
          <w:b/>
          <w:i/>
        </w:rPr>
        <w:t xml:space="preserve">ORAL PARA EL MEJORAMIENTO DE LA </w:t>
      </w:r>
      <w:r w:rsidR="000F0D16" w:rsidRPr="000F0D16">
        <w:rPr>
          <w:rFonts w:ascii="Arial" w:hAnsi="Arial" w:cs="Arial"/>
          <w:b/>
          <w:i/>
        </w:rPr>
        <w:t>CALIDAD DE VIDA DEL SERVIDOR PUBLICO EN LA EXTENSIÓN FACATATIVÁ PARA EL AÑO 2024</w:t>
      </w:r>
      <w:r w:rsidR="00FA7369">
        <w:rPr>
          <w:rFonts w:ascii="Arial" w:hAnsi="Arial" w:cs="Arial"/>
          <w:b/>
          <w:i/>
        </w:rPr>
        <w:t>.</w:t>
      </w:r>
      <w:r w:rsidR="00665699">
        <w:rPr>
          <w:rFonts w:ascii="Arial" w:hAnsi="Arial" w:cs="Arial"/>
          <w:b/>
          <w:i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bookmarkStart w:id="2" w:name="_GoBack"/>
      <w:bookmarkEnd w:id="2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71E2B86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1968EC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0F0D16">
              <w:rPr>
                <w:rFonts w:ascii="Arial" w:hAnsi="Arial" w:cs="Arial"/>
                <w:sz w:val="22"/>
                <w:szCs w:val="22"/>
              </w:rPr>
              <w:t>011</w:t>
            </w:r>
            <w:r w:rsidR="00777C86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18C4BA" w:rsidR="00B52AE2" w:rsidRPr="00D65DF0" w:rsidRDefault="00B52AE2" w:rsidP="000F0D1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F0D16" w:rsidRPr="000F0D1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PARA LA ORGANIZACIÓN DE PRESENTACIONES ARTÍSTICAS RECREATIVAS Y CULTURALES DE BIENESTAR SOCIAL LABORAL PARA EL MEJORAMIENTO DE LA CALIDAD DE VIDA DEL SERVIDOR PUBLICO EN LA EXTENSIÓN FACATATIVÁ PARA EL AÑO 2024</w:t>
      </w:r>
      <w:r w:rsidR="000F0D1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A6CA7" w14:textId="77777777" w:rsidR="00FB2AC7" w:rsidRDefault="00FB2AC7" w:rsidP="001343DB">
      <w:r>
        <w:separator/>
      </w:r>
    </w:p>
  </w:endnote>
  <w:endnote w:type="continuationSeparator" w:id="0">
    <w:p w14:paraId="7DC7BD7B" w14:textId="77777777" w:rsidR="00FB2AC7" w:rsidRDefault="00FB2AC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709BE" w14:textId="77777777" w:rsidR="00FB2AC7" w:rsidRDefault="00FB2AC7" w:rsidP="001343DB">
      <w:r>
        <w:separator/>
      </w:r>
    </w:p>
  </w:footnote>
  <w:footnote w:type="continuationSeparator" w:id="0">
    <w:p w14:paraId="14881BD4" w14:textId="77777777" w:rsidR="00FB2AC7" w:rsidRDefault="00FB2AC7" w:rsidP="001343DB">
      <w:r>
        <w:continuationSeparator/>
      </w:r>
    </w:p>
  </w:footnote>
  <w:footnote w:type="continuationNotice" w:id="1">
    <w:p w14:paraId="564D82A4" w14:textId="77777777" w:rsidR="00FB2AC7" w:rsidRDefault="00FB2AC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2426E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D16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8E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67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77C86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3F9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64E"/>
    <w:rsid w:val="00FB2AC7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10F809F9-51E8-46DC-BF7D-3F074413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1071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STIVEN ALFONSO CUBILLOS</cp:lastModifiedBy>
  <cp:revision>21</cp:revision>
  <cp:lastPrinted>2020-06-14T00:10:00Z</cp:lastPrinted>
  <dcterms:created xsi:type="dcterms:W3CDTF">2022-09-02T21:33:00Z</dcterms:created>
  <dcterms:modified xsi:type="dcterms:W3CDTF">2024-04-03T16:02:00Z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