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DBEAF4F" w:rsidR="00413076" w:rsidRPr="00D65DF0" w:rsidRDefault="007003C9" w:rsidP="00892BF7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92BF7" w:rsidRPr="00892BF7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LICENCIA DE CRM (CUSTOMERS RELATIONSHIP MANAGEMENT) PARA APOYAR ESTRATEGIAS DE</w:t>
      </w:r>
      <w:r w:rsidR="00892BF7">
        <w:rPr>
          <w:rFonts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892BF7" w:rsidRPr="00892BF7">
        <w:rPr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COMUNICACIÓN CON LOS DIFERENTES PÚBLICOS DE LA UNIVERSIDAD DE CUNDINAMARCA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25340B7" w:rsidR="003818BC" w:rsidRPr="00D65DF0" w:rsidRDefault="00892BF7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665E2F4" w:rsidR="00B52AE2" w:rsidRPr="00DF6F3B" w:rsidRDefault="00B52AE2" w:rsidP="00DC3C9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F6F3B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F6F3B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F6F3B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F6F3B" w:rsidRPr="00DF6F3B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>ADQUIRIR LICENCIA DE CRM (CUSTOMERS RELATIONSHIP MANAGEMENT) PARA APOYAR ESTRATEGIAS DE</w:t>
      </w:r>
      <w:r w:rsidR="00DF6F3B" w:rsidRPr="00DF6F3B">
        <w:rPr>
          <w:rFonts w:ascii="Arial" w:hAnsi="Arial" w:cs="Arial"/>
          <w:b/>
          <w:bCs/>
          <w:i/>
          <w:sz w:val="22"/>
          <w:szCs w:val="22"/>
          <w:bdr w:val="none" w:sz="0" w:space="0" w:color="auto" w:frame="1"/>
          <w:lang w:val="es-CO"/>
        </w:rPr>
        <w:t xml:space="preserve"> </w:t>
      </w:r>
      <w:r w:rsidR="00DF6F3B" w:rsidRPr="00DF6F3B">
        <w:rPr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val="es-CO" w:eastAsia="en-US"/>
        </w:rPr>
        <w:t>COMUNICACIÓN CON LOS DIFERENTES PÚBLICOS DE LA UNIVERSIDAD DE CUNDINAMARCA</w:t>
      </w:r>
      <w:r w:rsidR="00CC13F3" w:rsidRPr="00DF6F3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F6F3B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F6F3B">
        <w:rPr>
          <w:color w:val="auto"/>
          <w:bdr w:val="none" w:sz="0" w:space="0" w:color="auto"/>
          <w:lang w:eastAsia="ja-JP"/>
        </w:rPr>
        <w:t xml:space="preserve"> </w:t>
      </w:r>
      <w:r w:rsidRPr="00DF6F3B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F6F3B">
        <w:rPr>
          <w:rFonts w:ascii="Arial" w:hAnsi="Arial" w:cs="Arial"/>
          <w:sz w:val="22"/>
          <w:szCs w:val="22"/>
        </w:rPr>
        <w:t>.</w:t>
      </w:r>
      <w:r w:rsidRPr="00DF6F3B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12873" w14:textId="77777777" w:rsidR="00BF4A68" w:rsidRDefault="00BF4A68" w:rsidP="001343DB">
      <w:r>
        <w:separator/>
      </w:r>
    </w:p>
  </w:endnote>
  <w:endnote w:type="continuationSeparator" w:id="0">
    <w:p w14:paraId="3C78CC69" w14:textId="77777777" w:rsidR="00BF4A68" w:rsidRDefault="00BF4A6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B05D6" w14:textId="77777777" w:rsidR="00BF4A68" w:rsidRDefault="00BF4A68" w:rsidP="001343DB">
      <w:r>
        <w:separator/>
      </w:r>
    </w:p>
  </w:footnote>
  <w:footnote w:type="continuationSeparator" w:id="0">
    <w:p w14:paraId="422E8CC2" w14:textId="77777777" w:rsidR="00BF4A68" w:rsidRDefault="00BF4A68" w:rsidP="001343DB">
      <w:r>
        <w:continuationSeparator/>
      </w:r>
    </w:p>
  </w:footnote>
  <w:footnote w:type="continuationNotice" w:id="1">
    <w:p w14:paraId="791B8A6A" w14:textId="77777777" w:rsidR="00BF4A68" w:rsidRDefault="00BF4A6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5A0E4E4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67B0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1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643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2BF7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4A6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DF6F3B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1044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HENRY ALEXANDER CARDENAS FARFAN</cp:lastModifiedBy>
  <cp:revision>16</cp:revision>
  <cp:lastPrinted>2020-06-14T00:10:00Z</cp:lastPrinted>
  <dcterms:created xsi:type="dcterms:W3CDTF">2022-09-02T21:33:00Z</dcterms:created>
  <dcterms:modified xsi:type="dcterms:W3CDTF">2024-10-01T21:22:00Z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