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6BAE250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3A305A">
        <w:rPr>
          <w:rFonts w:ascii="Arial" w:hAnsi="Arial" w:cs="Arial"/>
          <w:b/>
          <w:bCs/>
          <w:i/>
          <w:iCs/>
          <w:color w:val="000000"/>
        </w:rPr>
        <w:t>“</w:t>
      </w:r>
      <w:r w:rsidR="003A305A" w:rsidRPr="009A1FB7">
        <w:rPr>
          <w:rFonts w:ascii="Arial" w:hAnsi="Arial" w:cs="Arial"/>
          <w:b/>
          <w:bCs/>
          <w:i/>
          <w:iCs/>
          <w:color w:val="000000"/>
        </w:rPr>
        <w:t>CONTRATAR SERVICIOS DE ACADEMIA CISCO PARA EL LABORATORIO DE TECNOLOGÍAS EMERGENTES, DE LA UNIVERSIDAD DE CUNDINAMARCA- EXTENSIÓN SOACHA</w:t>
      </w:r>
      <w:r w:rsidR="003A305A">
        <w:rPr>
          <w:rFonts w:ascii="Arial" w:hAnsi="Arial" w:cs="Arial"/>
          <w:b/>
          <w:bCs/>
          <w:i/>
          <w:iCs/>
          <w:color w:val="000000"/>
        </w:rPr>
        <w:t>”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A305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10B90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1752F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AE229A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2802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13</cp:revision>
  <cp:lastPrinted>2024-09-02T23:12:00Z</cp:lastPrinted>
  <dcterms:created xsi:type="dcterms:W3CDTF">2024-09-02T23:13:00Z</dcterms:created>
  <dcterms:modified xsi:type="dcterms:W3CDTF">2024-10-04T23:23:00Z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