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3C03CE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2511C" w:rsidRPr="00F2511C">
        <w:rPr>
          <w:rFonts w:ascii="Arial" w:hAnsi="Arial" w:cs="Arial"/>
          <w:b/>
          <w:bCs/>
          <w:color w:val="000000"/>
          <w:sz w:val="22"/>
          <w:szCs w:val="22"/>
        </w:rPr>
        <w:t>ADQUIRIR HERRAMIENTAS TÉCNICAS Y TECNOLÓGICAS PARA ELIMINAR BARRERAS Y FACILITAR EL ACCESO A LA INFORMACIÓN A ESTUDIANTES CON DISCAPACIDAD, EN EL MARCO DE LA POLÍTICA DE EDUCACIÓN SUPERIOR INCLUSIVA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2F4CD4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2511C" w:rsidRPr="00F2511C">
        <w:rPr>
          <w:rFonts w:ascii="Arial" w:hAnsi="Arial" w:cs="Arial"/>
          <w:b/>
          <w:bCs/>
          <w:color w:val="000000"/>
          <w:sz w:val="22"/>
          <w:szCs w:val="22"/>
        </w:rPr>
        <w:t>ADQUIRIR HERRAMIENTAS TÉCNICAS Y TECNOLÓGICAS PARA ELIMINAR BARRERAS Y FACILITAR EL ACCESO A LA INFORMACIÓN A ESTUDIANTES CON DISCAPACIDAD, EN EL MARCO DE LA POLÍTICA DE EDUCACIÓN SUPERIOR INCLUSIVA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4B0756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2511C" w:rsidRPr="00F2511C">
        <w:rPr>
          <w:rFonts w:ascii="Arial" w:hAnsi="Arial" w:cs="Arial"/>
          <w:b/>
          <w:bCs/>
          <w:color w:val="000000"/>
          <w:sz w:val="22"/>
          <w:szCs w:val="22"/>
        </w:rPr>
        <w:t>ADQUIRIR HERRAMIENTAS TÉCNICAS Y TECNOLÓGICAS PARA ELIMINAR BARRERAS Y FACILITAR EL ACCESO A LA INFORMACIÓN A ESTUDIANTES CON DISCAPACIDAD, EN EL MARCO DE LA POLÍTICA DE EDUCACIÓN SUPERIOR INCLUSIVA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5E02D8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2511C" w:rsidRPr="00F2511C">
        <w:rPr>
          <w:rFonts w:ascii="Arial" w:hAnsi="Arial" w:cs="Arial"/>
          <w:b/>
          <w:bCs/>
          <w:color w:val="000000"/>
          <w:sz w:val="22"/>
          <w:szCs w:val="22"/>
        </w:rPr>
        <w:t>ADQUIRIR HERRAMIENTAS TÉCNICAS Y TECNOLÓGICAS PARA ELIMINAR BARRERAS Y FACILITAR EL ACCESO A LA INFORMACIÓN A ESTUDIANTES CON DISCAPACIDAD, EN EL MARCO DE LA POLÍTICA DE EDUCACIÓN SUPERIOR INCLUSIVA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BE7D9" w14:textId="77777777" w:rsidR="00EC4C91" w:rsidRDefault="00EC4C91" w:rsidP="0044036E">
      <w:r>
        <w:separator/>
      </w:r>
    </w:p>
  </w:endnote>
  <w:endnote w:type="continuationSeparator" w:id="0">
    <w:p w14:paraId="008864B8" w14:textId="77777777" w:rsidR="00EC4C91" w:rsidRDefault="00EC4C9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8C295" w14:textId="77777777" w:rsidR="00EC4C91" w:rsidRDefault="00EC4C91" w:rsidP="0044036E">
      <w:r>
        <w:separator/>
      </w:r>
    </w:p>
  </w:footnote>
  <w:footnote w:type="continuationSeparator" w:id="0">
    <w:p w14:paraId="5707A292" w14:textId="77777777" w:rsidR="00EC4C91" w:rsidRDefault="00EC4C9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09E4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419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2BEC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05C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E3881"/>
    <w:rsid w:val="008F03BC"/>
    <w:rsid w:val="00904065"/>
    <w:rsid w:val="009110FA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C78B4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44F84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94C43"/>
    <w:rsid w:val="00EB3B8E"/>
    <w:rsid w:val="00EB60A5"/>
    <w:rsid w:val="00EC4C91"/>
    <w:rsid w:val="00EE33D8"/>
    <w:rsid w:val="00F2511C"/>
    <w:rsid w:val="00F358CE"/>
    <w:rsid w:val="00F7579E"/>
    <w:rsid w:val="00FC5033"/>
    <w:rsid w:val="00FD29E5"/>
    <w:rsid w:val="00FD5240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639</Words>
  <Characters>3515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8</cp:revision>
  <cp:lastPrinted>2024-08-07T00:13:00Z</cp:lastPrinted>
  <dcterms:created xsi:type="dcterms:W3CDTF">2024-08-07T00:19:00Z</dcterms:created>
  <dcterms:modified xsi:type="dcterms:W3CDTF">2024-11-21T22:04:00Z</dcterms:modified>
</cp:coreProperties>
</file>