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0D272E6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1A0DB9" w:rsidRPr="00BD6D29">
        <w:rPr>
          <w:rFonts w:ascii="Arial" w:hAnsi="Arial" w:cs="Arial"/>
          <w:b/>
          <w:bCs/>
          <w:color w:val="000000"/>
        </w:rPr>
        <w:t>“</w:t>
      </w:r>
      <w:r w:rsidR="001A0DB9" w:rsidRPr="0096151B">
        <w:rPr>
          <w:rFonts w:ascii="Arial" w:hAnsi="Arial" w:cs="Arial"/>
          <w:b/>
          <w:bCs/>
          <w:color w:val="000000"/>
        </w:rPr>
        <w:t>REALIZAR LA SEGUNDA FASE DE ADECUACIÓN FÍSICA DEL LABORATORIO DE BIOLOGÍA</w:t>
      </w:r>
      <w:r w:rsidR="001A0DB9" w:rsidRPr="00BD6D29">
        <w:rPr>
          <w:rFonts w:ascii="Arial" w:hAnsi="Arial" w:cs="Arial"/>
          <w:b/>
          <w:bCs/>
          <w:color w:val="000000"/>
        </w:rPr>
        <w:t xml:space="preserve"> </w:t>
      </w:r>
      <w:r w:rsidR="001A0DB9" w:rsidRPr="0096151B">
        <w:rPr>
          <w:rFonts w:ascii="Arial" w:hAnsi="Arial" w:cs="Arial"/>
          <w:b/>
          <w:bCs/>
          <w:color w:val="000000"/>
        </w:rPr>
        <w:t>MOLECULAR EN LA UNIVERSIDAD DE</w:t>
      </w:r>
      <w:r w:rsidR="001A0DB9" w:rsidRPr="00BD6D29">
        <w:rPr>
          <w:rFonts w:ascii="Arial" w:hAnsi="Arial" w:cs="Arial"/>
          <w:b/>
          <w:bCs/>
          <w:color w:val="000000"/>
        </w:rPr>
        <w:t xml:space="preserve"> CUNDINAMARCA SEDE FUSAGASUGÁ”</w:t>
      </w:r>
      <w:r w:rsidR="001A0DB9">
        <w:rPr>
          <w:rFonts w:ascii="Arial" w:hAnsi="Arial" w:cs="Arial"/>
          <w:b/>
          <w:bCs/>
          <w:color w:val="000000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A0DB9"/>
    <w:rsid w:val="001B1DCE"/>
    <w:rsid w:val="001F2670"/>
    <w:rsid w:val="00232C6E"/>
    <w:rsid w:val="00235CF8"/>
    <w:rsid w:val="002427FA"/>
    <w:rsid w:val="00247A8D"/>
    <w:rsid w:val="002A0BC0"/>
    <w:rsid w:val="002C57DA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2798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2024-12-12T00:10:00Z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