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FA8B8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08593E" w:rsidRPr="00976C94">
        <w:rPr>
          <w:rFonts w:ascii="Arial" w:hAnsi="Arial" w:cs="Arial"/>
          <w:b/>
          <w:bCs/>
          <w:i/>
          <w:iCs/>
          <w:color w:val="000000"/>
        </w:rPr>
        <w:t>ADQUIRIR PIZARRAS MOVILES PARA LOS ESPACIOS ACADEMICOS DE LA UNIVERSIDAD DE CUNDINAMARCA SEDE FUSAGASUGÁ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8593E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8593E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8593E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2566E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01CE0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2773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2024-09-30T21:02:00Z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