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083DEE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E2053" w:rsidRPr="00976C94">
        <w:rPr>
          <w:rFonts w:cs="Arial"/>
          <w:b/>
          <w:bCs/>
          <w:i/>
          <w:iCs/>
          <w:sz w:val="22"/>
          <w:szCs w:val="22"/>
        </w:rPr>
        <w:t>ADQUIRIR PIZARRAS MOVILES PARA LOS ESPACIOS ACADEMICOS DE LA UNIVERSIDAD DE CUNDINAMARCA SEDE FUSAGASUGÁ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DC4D0C1" w:rsidR="003818BC" w:rsidRPr="00D65DF0" w:rsidRDefault="0025652F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>
              <w:rPr>
                <w:rFonts w:ascii="Arial" w:hAnsi="Arial" w:cs="Arial"/>
                <w:sz w:val="22"/>
                <w:szCs w:val="22"/>
              </w:rPr>
              <w:t>-275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D4821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25652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5652F" w:rsidRPr="0025652F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/>
        </w:rPr>
        <w:t>ADQUIRIR PIZARRAS MOVILES PARA LOS ESPACIOS ACADEMICOS DE LA UNIVERSIDAD DE CUNDINAMARCA SEDE FUSAGASUGÁ”.</w:t>
      </w:r>
      <w:r w:rsidR="00BA2B22" w:rsidRPr="0025652F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DFAC0" w14:textId="77777777" w:rsidR="00D952DB" w:rsidRDefault="00D952DB" w:rsidP="001343DB">
      <w:r>
        <w:separator/>
      </w:r>
    </w:p>
  </w:endnote>
  <w:endnote w:type="continuationSeparator" w:id="0">
    <w:p w14:paraId="562DB765" w14:textId="77777777" w:rsidR="00D952DB" w:rsidRDefault="00D952D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0FDD6" w14:textId="77777777" w:rsidR="00D952DB" w:rsidRDefault="00D952DB" w:rsidP="001343DB">
      <w:r>
        <w:separator/>
      </w:r>
    </w:p>
  </w:footnote>
  <w:footnote w:type="continuationSeparator" w:id="0">
    <w:p w14:paraId="05C3F1D3" w14:textId="77777777" w:rsidR="00D952DB" w:rsidRDefault="00D952DB" w:rsidP="001343DB">
      <w:r>
        <w:continuationSeparator/>
      </w:r>
    </w:p>
  </w:footnote>
  <w:footnote w:type="continuationNotice" w:id="1">
    <w:p w14:paraId="0B175DF1" w14:textId="77777777" w:rsidR="00D952DB" w:rsidRDefault="00D952D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22A584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1F1A"/>
    <w:rsid w:val="001E2053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52F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E2C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2DB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CE0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32C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1026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15</cp:revision>
  <cp:lastPrinted>2020-06-14T00:10:00Z</cp:lastPrinted>
  <dcterms:created xsi:type="dcterms:W3CDTF">2022-09-02T21:33:00Z</dcterms:created>
  <dcterms:modified xsi:type="dcterms:W3CDTF">2024-10-01T19:21:00Z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