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671FFB3A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145DB" w:rsidRPr="003145DB">
        <w:rPr>
          <w:rFonts w:ascii="Arial" w:eastAsiaTheme="minorHAnsi" w:hAnsi="Arial" w:cs="Arial"/>
          <w:b/>
          <w:sz w:val="22"/>
          <w:szCs w:val="28"/>
        </w:rPr>
        <w:t>ADQUISICIÓN DE NITRÓGENO Y SEMEN COMO MATERIAL REPRODUCTIVO PARA LA PROLIFICIDAD DE LOS SEMOVIENTES DE LA UNIDAD AGROAMBIENTAL EL TIBAR DE LA UNIVERSIDAD DE CUNDINAMARCA -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6EE2CF" w:rsidR="003818BC" w:rsidRPr="00EC4928" w:rsidRDefault="001A2267" w:rsidP="003145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145DB">
              <w:rPr>
                <w:rFonts w:ascii="Arial" w:hAnsi="Arial" w:cs="Arial"/>
                <w:sz w:val="22"/>
                <w:szCs w:val="22"/>
              </w:rPr>
              <w:t>3</w:t>
            </w:r>
            <w:r w:rsidR="00681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1F2EBF41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145DB" w:rsidRPr="003145DB">
        <w:rPr>
          <w:rFonts w:ascii="Arial" w:eastAsiaTheme="minorHAnsi" w:hAnsi="Arial" w:cs="Arial"/>
          <w:b/>
          <w:sz w:val="22"/>
          <w:szCs w:val="28"/>
        </w:rPr>
        <w:t>ADQUISICIÓN DE NITRÓGENO Y SEMEN COMO MATERIAL REPRODUCTIVO PARA LA PROLIFICIDAD DE LOS SEMOVIENTES DE LA UNIDAD AGROAMBIENTAL EL TIBAR DE LA UNIVERSIDAD DE CUNDINAMARCA - SECCIONAL 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811C" w14:textId="77777777" w:rsidR="006E1985" w:rsidRDefault="006E1985" w:rsidP="001343DB">
      <w:r>
        <w:separator/>
      </w:r>
    </w:p>
  </w:endnote>
  <w:endnote w:type="continuationSeparator" w:id="0">
    <w:p w14:paraId="102EA973" w14:textId="77777777" w:rsidR="006E1985" w:rsidRDefault="006E19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B6C2" w14:textId="77777777" w:rsidR="006E1985" w:rsidRDefault="006E1985" w:rsidP="001343DB">
      <w:r>
        <w:separator/>
      </w:r>
    </w:p>
  </w:footnote>
  <w:footnote w:type="continuationSeparator" w:id="0">
    <w:p w14:paraId="115F39D1" w14:textId="77777777" w:rsidR="006E1985" w:rsidRDefault="006E1985" w:rsidP="001343DB">
      <w:r>
        <w:continuationSeparator/>
      </w:r>
    </w:p>
  </w:footnote>
  <w:footnote w:type="continuationNotice" w:id="1">
    <w:p w14:paraId="7C1822EC" w14:textId="77777777" w:rsidR="006E1985" w:rsidRDefault="006E19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F929D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3FFF8-4B0C-4C1F-B244-28C56C28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30</cp:revision>
  <cp:lastPrinted>2020-06-14T00:10:00Z</cp:lastPrinted>
  <dcterms:created xsi:type="dcterms:W3CDTF">2021-10-20T20:12:00Z</dcterms:created>
  <dcterms:modified xsi:type="dcterms:W3CDTF">2023-07-07T16:17:00Z</dcterms:modified>
</cp:coreProperties>
</file>