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E4CBEEB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CONTRATAR EL SERVICIO Y FUNCIONALIDADES DE UN SOFTWARE ESPECIALIZADO QUE FACILITE LA CARACTERIZACIÓN</w:t>
      </w:r>
      <w:r w:rsidR="00AF007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DE LA COMUNIDAD ACADÉMICA, EL ACOMPAÑAMIENTO A ESTUDIANTES Y LA GENERACIÓN DE ALERTAS TEMPRANAS PARA</w:t>
      </w:r>
      <w:r w:rsidR="00AF007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MITIGAR LA DESERCIÓN, BASADO EN UN MODELO PREDICTIVO QUE INTEGRE INTELIGENCIA ARTIFICIAL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E3BBCF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CONTRATAR EL SERVICIO Y FUNCIONALIDADES DE UN SOFTWARE ESPECIALIZADO QUE FACILITE LA CARACTERIZACIÓN</w:t>
      </w:r>
      <w:r w:rsidR="00AF007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DE LA COMUNIDAD ACADÉMICA, EL ACOMPAÑAMIENTO A ESTUDIANTES Y LA GENERACIÓN DE ALERTAS TEMPRANAS PARA</w:t>
      </w:r>
      <w:r w:rsidR="00AF007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MITIGAR LA DESERCIÓN, BASADO EN UN MODELO PREDICTIVO QUE INTEGRE INTELIGENCIA ARTIFICIAL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FFE8DBE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CONTRATAR EL SERVICIO Y FUNCIONALIDADES DE UN SOFTWARE ESPECIALIZADO QUE FACILITE LA CARACTERIZACIÓN</w:t>
      </w:r>
      <w:r w:rsidR="00AF007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DE LA COMUNIDAD ACADÉMICA, EL ACOMPAÑAMIENTO A ESTUDIANTES Y LA GENERACIÓN DE ALERTAS TEMPRANAS PARA</w:t>
      </w:r>
      <w:r w:rsidR="00AF007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MITIGAR LA DESERCIÓN, BASADO EN UN MODELO PREDICTIVO QUE INTEGRE INTELIGENCIA ARTIFICIAL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795C5C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CONTRATAR EL SERVICIO Y FUNCIONALIDADES DE UN SOFTWARE ESPECIALIZADO QUE FACILITE LA CARACTERIZACIÓN</w:t>
      </w:r>
      <w:r w:rsidR="00AF007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DE LA COMUNIDAD ACADÉMICA, EL ACOMPAÑAMIENTO A ESTUDIANTES Y LA GENERACIÓN DE ALERTAS TEMPRANAS PARA</w:t>
      </w:r>
      <w:r w:rsidR="00AF007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AF0075" w:rsidRPr="00925014">
        <w:rPr>
          <w:rFonts w:ascii="Arial" w:hAnsi="Arial" w:cs="Arial"/>
          <w:b/>
          <w:bCs/>
          <w:spacing w:val="7"/>
          <w:sz w:val="24"/>
          <w:szCs w:val="24"/>
        </w:rPr>
        <w:t>MITIGAR LA DESERCIÓN, BASADO EN UN MODELO PREDICTIVO QUE INTEGRE INTELIGENCIA ARTIFICIAL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  <w:r w:rsid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AF0075" w:rsidP="00447B61">
    <w:pPr>
      <w:jc w:val="center"/>
      <w:rPr>
        <w:rFonts w:ascii="Arial" w:hAnsi="Arial" w:cs="Arial"/>
        <w:sz w:val="16"/>
        <w:szCs w:val="16"/>
        <w:lang w:val="pt-PT"/>
      </w:rPr>
    </w:pPr>
    <w:r>
      <w:fldChar w:fldCharType="begin"/>
    </w:r>
    <w:r w:rsidRPr="00AF0075">
      <w:rPr>
        <w:lang w:val="pt-PT"/>
      </w:rPr>
      <w:instrText>HYPERLINK "http://www.ucundinamarca.edu.co"</w:instrText>
    </w:r>
    <w:r>
      <w:fldChar w:fldCharType="separate"/>
    </w:r>
    <w:r w:rsidR="00014059" w:rsidRPr="00662059">
      <w:rPr>
        <w:rStyle w:val="Hipervnculo"/>
        <w:rFonts w:ascii="Arial" w:hAnsi="Arial" w:cs="Arial"/>
        <w:sz w:val="16"/>
        <w:szCs w:val="16"/>
        <w:lang w:val="pt-PT"/>
      </w:rPr>
      <w:t>www.ucundinamarca.edu.co</w:t>
    </w:r>
    <w:r>
      <w:rPr>
        <w:rStyle w:val="Hipervnculo"/>
        <w:rFonts w:ascii="Arial" w:hAnsi="Arial" w:cs="Arial"/>
        <w:sz w:val="16"/>
        <w:szCs w:val="16"/>
        <w:lang w:val="pt-PT"/>
      </w:rPr>
      <w:fldChar w:fldCharType="end"/>
    </w:r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AF0075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</w:t>
    </w:r>
    <w:r w:rsidRPr="00AF0075">
      <w:rPr>
        <w:rFonts w:ascii="Arial" w:hAnsi="Arial" w:cs="Arial"/>
        <w:sz w:val="16"/>
        <w:szCs w:val="16"/>
        <w:lang w:val="pt-PT"/>
      </w:rPr>
      <w:t>NIT: 890.680.062-2</w:t>
    </w:r>
  </w:p>
  <w:p w14:paraId="0474079F" w14:textId="77777777" w:rsidR="00447B61" w:rsidRPr="00AF0075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pt-PT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34CB5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67A0E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963"/>
    <w:rsid w:val="00AD7E67"/>
    <w:rsid w:val="00AF0075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E097B"/>
    <w:rsid w:val="00CF17F8"/>
    <w:rsid w:val="00D230BF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16</cp:revision>
  <cp:lastPrinted>2023-06-29T21:56:00Z</cp:lastPrinted>
  <dcterms:created xsi:type="dcterms:W3CDTF">2023-07-06T01:04:00Z</dcterms:created>
  <dcterms:modified xsi:type="dcterms:W3CDTF">2023-11-09T23:00:00Z</dcterms:modified>
</cp:coreProperties>
</file>