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DED24D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AD2B74" w:rsidRPr="00AD2B74">
        <w:rPr>
          <w:rFonts w:ascii="Arial" w:eastAsiaTheme="minorHAnsi" w:hAnsi="Arial" w:cs="Arial"/>
          <w:b/>
          <w:sz w:val="21"/>
          <w:szCs w:val="21"/>
          <w:lang w:val="es-419"/>
        </w:rPr>
        <w:t>RENOVAR EL SISTEMA DE GESTIÓN DOCUMENTAL ELECTRÓNICA, MEDIANTE LA MODALIDAD DE SOFTWARE COMO SERVICIOS, PARA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D2B7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1F59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2B74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9</cp:revision>
  <cp:lastPrinted>2021-11-12T04:24:00Z</cp:lastPrinted>
  <dcterms:created xsi:type="dcterms:W3CDTF">2023-08-01T21:07:00Z</dcterms:created>
  <dcterms:modified xsi:type="dcterms:W3CDTF">2023-11-10T22:26:00Z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