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FBBCC65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ADQUIRIR ELEMENTOS Y COMPONENTES REQUERIDOS PARA EL DISEÑO DE UN PROTOTIPO</w:t>
      </w:r>
      <w:r w:rsidR="00317A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ELECTRÓNICO BASADO EN IOT Y UNA APLICACIÓN WEBAPP PARA EL REGISTRO Y CONSULTA</w:t>
      </w:r>
      <w:r w:rsidR="00317A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DE DATOS RELACIONADOS CON LAS VARIABLES MEDIDAS NECESARIAS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9E13ABE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ADQUIRIR ELEMENTOS Y COMPONENTES REQUERIDOS PARA EL DISEÑO DE UN PROTOTIPO</w:t>
      </w:r>
      <w:r w:rsidR="00317A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ELECTRÓNICO BASADO EN IOT Y UNA APLICACIÓN WEBAPP PARA EL REGISTRO Y CONSULTA</w:t>
      </w:r>
      <w:r w:rsidR="00317A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DE DATOS RELACIONADOS CON LAS VARIABLES MEDIDAS NECESARIAS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915ACC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ADQUIRIR ELEMENTOS Y COMPONENTES REQUERIDOS PARA EL DISEÑO DE UN PROTOTIPO</w:t>
      </w:r>
      <w:r w:rsidR="00317A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ELECTRÓNICO BASADO EN IOT Y UNA APLICACIÓN WEBAPP PARA EL REGISTRO Y CONSULTA</w:t>
      </w:r>
      <w:r w:rsidR="00317A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DE DATOS RELACIONADOS CON LAS VARIABLES MEDIDAS NECESARIAS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98AE4A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ADQUIRIR ELEMENTOS Y COMPONENTES REQUERIDOS PARA EL DISEÑO DE UN PROTOTIPO</w:t>
      </w:r>
      <w:r w:rsidR="00317A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ELECTRÓNICO BASADO EN IOT Y UNA APLICACIÓN WEBAPP PARA EL REGISTRO Y CONSULTA</w:t>
      </w:r>
      <w:r w:rsidR="00317A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17AF4" w:rsidRPr="00F76996">
        <w:rPr>
          <w:rFonts w:ascii="Arial" w:hAnsi="Arial" w:cs="Arial"/>
          <w:b/>
          <w:color w:val="000000"/>
          <w:sz w:val="22"/>
          <w:szCs w:val="22"/>
        </w:rPr>
        <w:t>DE DATOS RELACIONADOS CON LAS VARIABLES MEDIDAS NECESARIAS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3133" w14:textId="77777777" w:rsidR="00971CE8" w:rsidRDefault="00971CE8" w:rsidP="0044036E">
      <w:r>
        <w:separator/>
      </w:r>
    </w:p>
  </w:endnote>
  <w:endnote w:type="continuationSeparator" w:id="0">
    <w:p w14:paraId="17653B84" w14:textId="77777777" w:rsidR="00971CE8" w:rsidRDefault="00971CE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17AF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EF681" w14:textId="77777777" w:rsidR="00971CE8" w:rsidRDefault="00971CE8" w:rsidP="0044036E">
      <w:r>
        <w:separator/>
      </w:r>
    </w:p>
  </w:footnote>
  <w:footnote w:type="continuationSeparator" w:id="0">
    <w:p w14:paraId="49A66BEC" w14:textId="77777777" w:rsidR="00971CE8" w:rsidRDefault="00971CE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8130D7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2B2584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0615053">
    <w:abstractNumId w:val="11"/>
  </w:num>
  <w:num w:numId="2" w16cid:durableId="1975482319">
    <w:abstractNumId w:val="9"/>
  </w:num>
  <w:num w:numId="3" w16cid:durableId="1352340323">
    <w:abstractNumId w:val="2"/>
  </w:num>
  <w:num w:numId="4" w16cid:durableId="328558930">
    <w:abstractNumId w:val="1"/>
  </w:num>
  <w:num w:numId="5" w16cid:durableId="825896012">
    <w:abstractNumId w:val="3"/>
  </w:num>
  <w:num w:numId="6" w16cid:durableId="2033602720">
    <w:abstractNumId w:val="8"/>
  </w:num>
  <w:num w:numId="7" w16cid:durableId="2054382272">
    <w:abstractNumId w:val="5"/>
  </w:num>
  <w:num w:numId="8" w16cid:durableId="2054112899">
    <w:abstractNumId w:val="7"/>
  </w:num>
  <w:num w:numId="9" w16cid:durableId="1369910225">
    <w:abstractNumId w:val="6"/>
  </w:num>
  <w:num w:numId="10" w16cid:durableId="839810930">
    <w:abstractNumId w:val="0"/>
  </w:num>
  <w:num w:numId="11" w16cid:durableId="212692218">
    <w:abstractNumId w:val="10"/>
  </w:num>
  <w:num w:numId="12" w16cid:durableId="908854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D19E1"/>
    <w:rsid w:val="001E4F7A"/>
    <w:rsid w:val="001F05EF"/>
    <w:rsid w:val="001F48AC"/>
    <w:rsid w:val="00204554"/>
    <w:rsid w:val="00205309"/>
    <w:rsid w:val="0020767E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17AF4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B4267"/>
    <w:rsid w:val="004B5E07"/>
    <w:rsid w:val="004C74BF"/>
    <w:rsid w:val="004D73AA"/>
    <w:rsid w:val="004F3DFD"/>
    <w:rsid w:val="004F4228"/>
    <w:rsid w:val="0051426C"/>
    <w:rsid w:val="00543ADA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1CE8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02B5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889CB-9F7A-42D6-A2FD-7432C979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HEIDY YOHANA VALBUENA DIAZ</cp:lastModifiedBy>
  <cp:revision>18</cp:revision>
  <cp:lastPrinted>2023-06-29T21:56:00Z</cp:lastPrinted>
  <dcterms:created xsi:type="dcterms:W3CDTF">2023-07-06T01:04:00Z</dcterms:created>
  <dcterms:modified xsi:type="dcterms:W3CDTF">2023-09-22T20:04:00Z</dcterms:modified>
</cp:coreProperties>
</file>