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CC7316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01F7A3E" w14:textId="6522FD78" w:rsidR="00422AAA" w:rsidRDefault="00B92E0C" w:rsidP="000C0D86">
      <w:pPr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bookmarkStart w:id="2" w:name="_Hlk128992067"/>
      <w:r w:rsidR="00F56473" w:rsidRPr="00F56473">
        <w:rPr>
          <w:rStyle w:val="apple-converted-space"/>
          <w:rFonts w:ascii="Arial" w:hAnsi="Arial" w:cs="Arial"/>
          <w:b/>
          <w:bCs/>
          <w:sz w:val="22"/>
          <w:szCs w:val="22"/>
          <w:u w:color="000000"/>
          <w:bdr w:val="none" w:sz="0" w:space="0" w:color="auto" w:frame="1"/>
        </w:rPr>
        <w:t>“</w:t>
      </w:r>
      <w:bookmarkEnd w:id="2"/>
      <w:r w:rsidR="000C0D86" w:rsidRPr="000C0D86">
        <w:rPr>
          <w:rStyle w:val="apple-converted-space"/>
          <w:rFonts w:ascii="Arial" w:hAnsi="Arial" w:cs="Arial"/>
          <w:b/>
          <w:bCs/>
          <w:sz w:val="22"/>
          <w:szCs w:val="22"/>
          <w:u w:color="000000"/>
          <w:bdr w:val="none" w:sz="0" w:space="0" w:color="auto" w:frame="1"/>
        </w:rPr>
        <w:t>CONTRATAR EL MANTENIMIENTO DE LAS TRES PLANTAS ELECTRICAS Y CONEXION DEL EDIFICIO ADMINISTRATIVO ANTIGUO DE</w:t>
      </w:r>
      <w:r w:rsidR="000C0D86">
        <w:rPr>
          <w:rStyle w:val="apple-converted-space"/>
          <w:rFonts w:ascii="Arial" w:hAnsi="Arial" w:cs="Arial"/>
          <w:b/>
          <w:bCs/>
          <w:sz w:val="22"/>
          <w:szCs w:val="22"/>
          <w:u w:color="000000"/>
          <w:bdr w:val="none" w:sz="0" w:space="0" w:color="auto" w:frame="1"/>
        </w:rPr>
        <w:t xml:space="preserve"> </w:t>
      </w:r>
      <w:r w:rsidR="000C0D86" w:rsidRPr="000C0D86">
        <w:rPr>
          <w:rStyle w:val="apple-converted-space"/>
          <w:rFonts w:ascii="Arial" w:hAnsi="Arial" w:cs="Arial"/>
          <w:b/>
          <w:bCs/>
          <w:sz w:val="22"/>
          <w:szCs w:val="22"/>
          <w:u w:color="000000"/>
          <w:bdr w:val="none" w:sz="0" w:space="0" w:color="auto" w:frame="1"/>
        </w:rPr>
        <w:t>LA UNIVERSIDAD DE CUNDINAMARCA SEDE FUSAGASUGÁ</w:t>
      </w:r>
      <w:r w:rsidR="000C0D86">
        <w:rPr>
          <w:rStyle w:val="apple-converted-space"/>
          <w:rFonts w:ascii="Arial" w:hAnsi="Arial" w:cs="Arial"/>
          <w:b/>
          <w:bCs/>
          <w:sz w:val="22"/>
          <w:szCs w:val="22"/>
          <w:u w:color="000000"/>
          <w:bdr w:val="none" w:sz="0" w:space="0" w:color="auto" w:frame="1"/>
        </w:rPr>
        <w:t>”</w:t>
      </w:r>
      <w:r w:rsidR="000C0D86" w:rsidRPr="000C0D86">
        <w:rPr>
          <w:rStyle w:val="apple-converted-space"/>
          <w:rFonts w:ascii="Arial" w:hAnsi="Arial" w:cs="Arial"/>
          <w:b/>
          <w:bCs/>
          <w:sz w:val="22"/>
          <w:szCs w:val="22"/>
          <w:u w:color="000000"/>
          <w:bdr w:val="none" w:sz="0" w:space="0" w:color="auto" w:frame="1"/>
        </w:rPr>
        <w:t>.</w:t>
      </w:r>
    </w:p>
    <w:p w14:paraId="2F5B3AFB" w14:textId="21D78EB8" w:rsidR="00422AAA" w:rsidRPr="00BA5153" w:rsidRDefault="000C0D86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CC7316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 xml:space="preserve">ADVERTENCIA A EL </w:t>
      </w:r>
      <w:r w:rsidR="00422AAA" w:rsidRPr="00CC7316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PROPONENTE</w:t>
      </w:r>
      <w:r w:rsidR="00422AAA" w:rsidRPr="00CC7316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="00422AAA" w:rsidRPr="00CC7316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="00422AAA" w:rsidRPr="00CC7316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gris (según sea el caso), y esta advertencia, antes de firmar</w:t>
      </w:r>
      <w:r w:rsidR="00422AAA"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12FAFFC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F56473">
              <w:rPr>
                <w:rFonts w:ascii="Arial" w:hAnsi="Arial" w:cs="Arial"/>
                <w:sz w:val="22"/>
                <w:szCs w:val="22"/>
              </w:rPr>
              <w:t>0</w:t>
            </w:r>
            <w:r w:rsidR="000C0D86">
              <w:rPr>
                <w:rFonts w:ascii="Arial" w:hAnsi="Arial" w:cs="Arial"/>
                <w:sz w:val="22"/>
                <w:szCs w:val="22"/>
              </w:rPr>
              <w:t>6</w:t>
            </w:r>
            <w:r w:rsidR="00C067B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CC7316">
        <w:rPr>
          <w:rFonts w:ascii="Arial" w:hAnsi="Arial" w:cs="Arial"/>
          <w:sz w:val="22"/>
          <w:szCs w:val="22"/>
          <w:highlight w:val="yellow"/>
        </w:rPr>
        <w:t>P</w:t>
      </w:r>
      <w:r w:rsidRPr="00CC7316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CC7316">
        <w:rPr>
          <w:rFonts w:ascii="Arial" w:hAnsi="Arial" w:cs="Arial"/>
          <w:sz w:val="22"/>
          <w:szCs w:val="22"/>
          <w:highlight w:val="yellow"/>
        </w:rPr>
        <w:t>J</w:t>
      </w:r>
      <w:r w:rsidRPr="00CC7316">
        <w:rPr>
          <w:rFonts w:ascii="Arial" w:hAnsi="Arial" w:cs="Arial"/>
          <w:sz w:val="22"/>
          <w:szCs w:val="22"/>
          <w:highlight w:val="yellow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836E37A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0C0D86" w:rsidRPr="00F56473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“</w:t>
      </w:r>
      <w:r w:rsidR="000C0D86" w:rsidRPr="000C0D86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CONTRATAR EL MANTENIMIENTO DE LAS TRES PLANTAS ELECTRICAS Y CONEXION DEL EDIFICIO ADMINISTRATIVO ANTIGUO DE</w:t>
      </w:r>
      <w:r w:rsidR="000C0D86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</w:t>
      </w:r>
      <w:r w:rsidR="000C0D86" w:rsidRPr="000C0D86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LA UNIVERSIDAD DE CUNDINAMARCA SEDE FUSAGASUGÁ</w:t>
      </w:r>
      <w:r w:rsidR="000C0D86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”</w:t>
      </w:r>
      <w:r w:rsidR="000C0D86" w:rsidRPr="000C0D86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.</w:t>
      </w:r>
      <w:r w:rsidR="000C0D86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CC7316">
        <w:rPr>
          <w:rFonts w:ascii="Arial" w:hAnsi="Arial" w:cs="Arial"/>
          <w:color w:val="auto"/>
          <w:sz w:val="22"/>
          <w:szCs w:val="22"/>
          <w:highlight w:val="yellow"/>
        </w:rPr>
        <w:t xml:space="preserve">PERSONA JURÍDICA </w:t>
      </w:r>
      <w:r w:rsidRPr="00CC7316">
        <w:rPr>
          <w:rFonts w:ascii="Arial" w:hAnsi="Arial" w:cs="Arial"/>
          <w:color w:val="auto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CC7316">
        <w:rPr>
          <w:rFonts w:ascii="Arial" w:hAnsi="Arial" w:cs="Arial"/>
          <w:color w:val="auto"/>
          <w:sz w:val="22"/>
          <w:szCs w:val="22"/>
          <w:highlight w:val="yellow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lastRenderedPageBreak/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C7316">
        <w:rPr>
          <w:rFonts w:ascii="Arial" w:hAnsi="Arial" w:cs="Arial"/>
          <w:sz w:val="22"/>
          <w:szCs w:val="22"/>
          <w:highlight w:val="yellow"/>
        </w:rPr>
        <w:t>(</w:t>
      </w:r>
      <w:r w:rsidR="006A3619" w:rsidRPr="00CC7316">
        <w:rPr>
          <w:rFonts w:ascii="Arial" w:hAnsi="Arial" w:cs="Arial"/>
          <w:sz w:val="22"/>
          <w:szCs w:val="22"/>
          <w:highlight w:val="yellow"/>
        </w:rPr>
        <w:t xml:space="preserve">seleccionar la opción que aplique al caso y suprimir la que NO </w:t>
      </w:r>
      <w:r w:rsidRPr="00CC7316">
        <w:rPr>
          <w:rFonts w:ascii="Arial" w:hAnsi="Arial" w:cs="Arial"/>
          <w:sz w:val="22"/>
          <w:szCs w:val="22"/>
          <w:highlight w:val="yellow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</w:t>
      </w:r>
      <w:r w:rsidR="00B52AE2" w:rsidRPr="00CC7316">
        <w:rPr>
          <w:rFonts w:ascii="Arial" w:hAnsi="Arial" w:cs="Arial"/>
          <w:color w:val="auto"/>
          <w:sz w:val="22"/>
          <w:szCs w:val="22"/>
          <w:highlight w:val="yellow"/>
        </w:rPr>
        <w:t>enunciar expresamente el folio o folios de la propuesta que contengan infor</w:t>
      </w:r>
      <w:r w:rsidRPr="00CC7316">
        <w:rPr>
          <w:rFonts w:ascii="Arial" w:hAnsi="Arial" w:cs="Arial"/>
          <w:color w:val="auto"/>
          <w:sz w:val="22"/>
          <w:szCs w:val="22"/>
          <w:highlight w:val="yellow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CC7316">
        <w:rPr>
          <w:rFonts w:ascii="Arial" w:hAnsi="Arial" w:cs="Arial"/>
          <w:color w:val="auto"/>
          <w:sz w:val="22"/>
          <w:szCs w:val="22"/>
          <w:highlight w:val="yellow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 xml:space="preserve">C. </w:t>
      </w:r>
      <w:proofErr w:type="spellStart"/>
      <w:r w:rsidRPr="002304E1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9B784" w14:textId="77777777" w:rsidR="0025702D" w:rsidRDefault="0025702D" w:rsidP="001343DB">
      <w:r>
        <w:separator/>
      </w:r>
    </w:p>
  </w:endnote>
  <w:endnote w:type="continuationSeparator" w:id="0">
    <w:p w14:paraId="2F95DF7A" w14:textId="77777777" w:rsidR="0025702D" w:rsidRDefault="0025702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9290F" w14:textId="77777777" w:rsidR="0025702D" w:rsidRDefault="0025702D" w:rsidP="001343DB">
      <w:r>
        <w:separator/>
      </w:r>
    </w:p>
  </w:footnote>
  <w:footnote w:type="continuationSeparator" w:id="0">
    <w:p w14:paraId="2D002E8E" w14:textId="77777777" w:rsidR="0025702D" w:rsidRDefault="0025702D" w:rsidP="001343DB">
      <w:r>
        <w:continuationSeparator/>
      </w:r>
    </w:p>
  </w:footnote>
  <w:footnote w:type="continuationNotice" w:id="1">
    <w:p w14:paraId="5072030B" w14:textId="77777777" w:rsidR="0025702D" w:rsidRDefault="0025702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79843336">
    <w:abstractNumId w:val="4"/>
  </w:num>
  <w:num w:numId="2" w16cid:durableId="696270945">
    <w:abstractNumId w:val="27"/>
  </w:num>
  <w:num w:numId="3" w16cid:durableId="1490369333">
    <w:abstractNumId w:val="3"/>
  </w:num>
  <w:num w:numId="4" w16cid:durableId="2086220831">
    <w:abstractNumId w:val="34"/>
  </w:num>
  <w:num w:numId="5" w16cid:durableId="1945453475">
    <w:abstractNumId w:val="41"/>
  </w:num>
  <w:num w:numId="6" w16cid:durableId="1666204619">
    <w:abstractNumId w:val="33"/>
  </w:num>
  <w:num w:numId="7" w16cid:durableId="378826684">
    <w:abstractNumId w:val="6"/>
  </w:num>
  <w:num w:numId="8" w16cid:durableId="1850287673">
    <w:abstractNumId w:val="2"/>
  </w:num>
  <w:num w:numId="9" w16cid:durableId="1527283187">
    <w:abstractNumId w:val="29"/>
  </w:num>
  <w:num w:numId="10" w16cid:durableId="13923750">
    <w:abstractNumId w:val="35"/>
  </w:num>
  <w:num w:numId="11" w16cid:durableId="1389525772">
    <w:abstractNumId w:val="25"/>
  </w:num>
  <w:num w:numId="12" w16cid:durableId="90205622">
    <w:abstractNumId w:val="1"/>
  </w:num>
  <w:num w:numId="13" w16cid:durableId="2106805095">
    <w:abstractNumId w:val="37"/>
  </w:num>
  <w:num w:numId="14" w16cid:durableId="175922237">
    <w:abstractNumId w:val="9"/>
  </w:num>
  <w:num w:numId="15" w16cid:durableId="389227256">
    <w:abstractNumId w:val="24"/>
  </w:num>
  <w:num w:numId="16" w16cid:durableId="1805153136">
    <w:abstractNumId w:val="16"/>
  </w:num>
  <w:num w:numId="17" w16cid:durableId="1344012976">
    <w:abstractNumId w:val="14"/>
  </w:num>
  <w:num w:numId="18" w16cid:durableId="2068256767">
    <w:abstractNumId w:val="13"/>
  </w:num>
  <w:num w:numId="19" w16cid:durableId="295457542">
    <w:abstractNumId w:val="5"/>
  </w:num>
  <w:num w:numId="20" w16cid:durableId="879436360">
    <w:abstractNumId w:val="28"/>
  </w:num>
  <w:num w:numId="21" w16cid:durableId="939676360">
    <w:abstractNumId w:val="10"/>
  </w:num>
  <w:num w:numId="22" w16cid:durableId="460464627">
    <w:abstractNumId w:val="19"/>
  </w:num>
  <w:num w:numId="23" w16cid:durableId="1563131661">
    <w:abstractNumId w:val="0"/>
  </w:num>
  <w:num w:numId="24" w16cid:durableId="1361129968">
    <w:abstractNumId w:val="23"/>
    <w:lvlOverride w:ilvl="0">
      <w:lvl w:ilvl="0" w:tplc="F244DF3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6490660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62557923">
    <w:abstractNumId w:val="11"/>
  </w:num>
  <w:num w:numId="27" w16cid:durableId="776750944">
    <w:abstractNumId w:val="20"/>
  </w:num>
  <w:num w:numId="28" w16cid:durableId="984771946">
    <w:abstractNumId w:val="26"/>
  </w:num>
  <w:num w:numId="29" w16cid:durableId="472790779">
    <w:abstractNumId w:val="36"/>
  </w:num>
  <w:num w:numId="30" w16cid:durableId="594049123">
    <w:abstractNumId w:val="38"/>
  </w:num>
  <w:num w:numId="31" w16cid:durableId="342171951">
    <w:abstractNumId w:val="21"/>
  </w:num>
  <w:num w:numId="32" w16cid:durableId="1117027120">
    <w:abstractNumId w:val="15"/>
  </w:num>
  <w:num w:numId="33" w16cid:durableId="1122916756">
    <w:abstractNumId w:val="8"/>
  </w:num>
  <w:num w:numId="34" w16cid:durableId="822040665">
    <w:abstractNumId w:val="32"/>
  </w:num>
  <w:num w:numId="35" w16cid:durableId="128399476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59090181">
    <w:abstractNumId w:val="31"/>
  </w:num>
  <w:num w:numId="37" w16cid:durableId="1235166841">
    <w:abstractNumId w:val="12"/>
  </w:num>
  <w:num w:numId="38" w16cid:durableId="687487780">
    <w:abstractNumId w:val="18"/>
  </w:num>
  <w:num w:numId="39" w16cid:durableId="1854369993">
    <w:abstractNumId w:val="7"/>
  </w:num>
  <w:num w:numId="40" w16cid:durableId="977608294">
    <w:abstractNumId w:val="39"/>
  </w:num>
  <w:num w:numId="41" w16cid:durableId="1946112539">
    <w:abstractNumId w:val="17"/>
  </w:num>
  <w:num w:numId="42" w16cid:durableId="1544829458">
    <w:abstractNumId w:val="22"/>
  </w:num>
  <w:num w:numId="43" w16cid:durableId="294917758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D86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0C92"/>
    <w:rsid w:val="00202856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344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02D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898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644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099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9EE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90F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351F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64E2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7B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2E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276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6E64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0088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2618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7B3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736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C7316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17BC2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473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618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83DB6C-6142-4C1B-90AA-5846EC40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1010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Claudia Patricia Rodriguez Pulgarin</cp:lastModifiedBy>
  <cp:revision>59</cp:revision>
  <cp:lastPrinted>2020-06-14T00:10:00Z</cp:lastPrinted>
  <dcterms:created xsi:type="dcterms:W3CDTF">2021-10-20T20:12:00Z</dcterms:created>
  <dcterms:modified xsi:type="dcterms:W3CDTF">2023-03-13T16:36:00Z</dcterms:modified>
</cp:coreProperties>
</file>