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310E19" w:rsidR="00413076" w:rsidRPr="004F31F8" w:rsidRDefault="00B92E0C" w:rsidP="00A0497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E313B">
        <w:rPr>
          <w:rStyle w:val="apple-converted-space"/>
          <w:rFonts w:cs="Arial"/>
          <w:sz w:val="22"/>
          <w:szCs w:val="22"/>
        </w:rPr>
        <w:t>“</w:t>
      </w:r>
      <w:r w:rsidR="00A0497E" w:rsidRPr="00A0497E">
        <w:rPr>
          <w:rStyle w:val="apple-converted-space"/>
          <w:rFonts w:cs="Arial"/>
          <w:sz w:val="22"/>
          <w:szCs w:val="22"/>
        </w:rPr>
        <w:t>Adquisición de elementos metálicos de soporte para pantallas interactivas y tranca libros, para la instalación</w:t>
      </w:r>
      <w:r w:rsidR="00A0497E">
        <w:rPr>
          <w:rStyle w:val="apple-converted-space"/>
          <w:rFonts w:cs="Arial"/>
          <w:sz w:val="22"/>
          <w:szCs w:val="22"/>
        </w:rPr>
        <w:t xml:space="preserve"> </w:t>
      </w:r>
      <w:r w:rsidR="00A0497E" w:rsidRPr="00A0497E">
        <w:rPr>
          <w:rStyle w:val="apple-converted-space"/>
          <w:rFonts w:cs="Arial"/>
          <w:sz w:val="22"/>
          <w:szCs w:val="22"/>
        </w:rPr>
        <w:t>en los espacios académicos donde se encuentran cada uno de estos elementos de la universidad de</w:t>
      </w:r>
      <w:r w:rsidR="00A0497E">
        <w:rPr>
          <w:rStyle w:val="apple-converted-space"/>
          <w:rFonts w:cs="Arial"/>
          <w:sz w:val="22"/>
          <w:szCs w:val="22"/>
        </w:rPr>
        <w:t xml:space="preserve"> </w:t>
      </w:r>
      <w:r w:rsidR="00A0497E" w:rsidRPr="00A0497E">
        <w:rPr>
          <w:rStyle w:val="apple-converted-space"/>
          <w:rFonts w:cs="Arial"/>
          <w:sz w:val="22"/>
          <w:szCs w:val="22"/>
        </w:rPr>
        <w:t>Cundinamarca extensión chía</w:t>
      </w:r>
      <w:r w:rsid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B37889" w:rsidR="002E313B" w:rsidRPr="00D65DF0" w:rsidRDefault="00A0497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C0A838" w:rsidR="00B52AE2" w:rsidRPr="00A0497E" w:rsidRDefault="00B52AE2" w:rsidP="00235D7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0497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0497E">
        <w:rPr>
          <w:rFonts w:ascii="Arial" w:hAnsi="Arial" w:cs="Arial"/>
          <w:b/>
          <w:bCs/>
          <w:sz w:val="22"/>
          <w:szCs w:val="22"/>
        </w:rPr>
        <w:t xml:space="preserve"> </w:t>
      </w:r>
      <w:r w:rsidR="002E313B" w:rsidRPr="00A049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0497E" w:rsidRPr="00A049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elementos metálicos de soporte para pantallas interactivas y tranca libros, para la instalación en los espacios académicos donde se encuentran cada uno de estos elementos de la universidad de </w:t>
      </w:r>
      <w:bookmarkStart w:id="2" w:name="_GoBack"/>
      <w:bookmarkEnd w:id="2"/>
      <w:r w:rsidR="00A0497E" w:rsidRPr="00A049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extensión chía</w:t>
      </w:r>
      <w:r w:rsidR="002E313B" w:rsidRPr="00A049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A0497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0497E">
        <w:rPr>
          <w:rFonts w:ascii="Arial" w:hAnsi="Arial" w:cs="Arial"/>
          <w:sz w:val="22"/>
          <w:szCs w:val="22"/>
        </w:rPr>
        <w:t>.</w:t>
      </w:r>
      <w:r w:rsidRPr="00A0497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8B57" w14:textId="77777777" w:rsidR="00186BAF" w:rsidRDefault="00186BAF" w:rsidP="001343DB">
      <w:r>
        <w:separator/>
      </w:r>
    </w:p>
  </w:endnote>
  <w:endnote w:type="continuationSeparator" w:id="0">
    <w:p w14:paraId="2F1344F8" w14:textId="77777777" w:rsidR="00186BAF" w:rsidRDefault="00186B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AC11" w14:textId="77777777" w:rsidR="00186BAF" w:rsidRDefault="00186BAF" w:rsidP="001343DB">
      <w:r>
        <w:separator/>
      </w:r>
    </w:p>
  </w:footnote>
  <w:footnote w:type="continuationSeparator" w:id="0">
    <w:p w14:paraId="30F80078" w14:textId="77777777" w:rsidR="00186BAF" w:rsidRDefault="00186BAF" w:rsidP="001343DB">
      <w:r>
        <w:continuationSeparator/>
      </w:r>
    </w:p>
  </w:footnote>
  <w:footnote w:type="continuationNotice" w:id="1">
    <w:p w14:paraId="14590CFB" w14:textId="77777777" w:rsidR="00186BAF" w:rsidRDefault="00186B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D247E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6BAF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3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636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97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9F40-2AC7-419D-B2B5-6B62BD4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9</cp:revision>
  <cp:lastPrinted>2020-06-14T00:10:00Z</cp:lastPrinted>
  <dcterms:created xsi:type="dcterms:W3CDTF">2022-09-02T21:33:00Z</dcterms:created>
  <dcterms:modified xsi:type="dcterms:W3CDTF">2023-09-29T20:22:00Z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