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CC7316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005D8DF" w14:textId="4BB5B952" w:rsidR="008F4232" w:rsidRPr="008F4232" w:rsidRDefault="00B92E0C" w:rsidP="008F4232">
      <w:pPr>
        <w:pStyle w:val="Default"/>
        <w:jc w:val="both"/>
        <w:rPr>
          <w:rFonts w:cs="Arial"/>
          <w:b/>
          <w:bCs/>
          <w:sz w:val="22"/>
          <w:szCs w:val="22"/>
          <w:bdr w:val="none" w:sz="0" w:space="0" w:color="auto" w:frame="1"/>
          <w:shd w:val="clear" w:color="auto" w:fill="FFFFFF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8F4232" w:rsidRPr="008F4232">
        <w:rPr>
          <w:rFonts w:cs="Arial"/>
          <w:b/>
          <w:bCs/>
          <w:sz w:val="22"/>
          <w:szCs w:val="22"/>
          <w:bdr w:val="none" w:sz="0" w:space="0" w:color="auto" w:frame="1"/>
          <w:shd w:val="clear" w:color="auto" w:fill="FFFFFF"/>
        </w:rPr>
        <w:t>ACTUALIZACIÓN DE LA LICENCIA DEL SOFTWARE PARA EL ENTORNO DE DESARROLLO GRÁFICO PARA EL DISEÑO DE APLICACIONES DE</w:t>
      </w:r>
      <w:r w:rsidR="008F4232">
        <w:rPr>
          <w:rFonts w:cs="Arial"/>
          <w:b/>
          <w:bCs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8F4232" w:rsidRPr="008F4232">
        <w:rPr>
          <w:rFonts w:cs="Arial"/>
          <w:b/>
          <w:bCs/>
          <w:sz w:val="22"/>
          <w:szCs w:val="22"/>
          <w:bdr w:val="none" w:sz="0" w:space="0" w:color="auto" w:frame="1"/>
          <w:shd w:val="clear" w:color="auto" w:fill="FFFFFF"/>
        </w:rPr>
        <w:t>INGENIERÍA, Y DEL SOFTWARE PARA DISEÑO DE CIRCUITOS Y SIMULACIÓN SPICE PARA ELECTRÓNICA DE POTENCIA, ANALÓGICA Y DIGITAL</w:t>
      </w:r>
    </w:p>
    <w:p w14:paraId="48E90165" w14:textId="1B5DA34E" w:rsidR="00413076" w:rsidRDefault="008F4232" w:rsidP="008F4232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8F4232">
        <w:rPr>
          <w:rFonts w:cs="Arial"/>
          <w:b/>
          <w:bCs/>
          <w:sz w:val="22"/>
          <w:szCs w:val="22"/>
          <w:bdr w:val="none" w:sz="0" w:space="0" w:color="auto" w:frame="1"/>
          <w:shd w:val="clear" w:color="auto" w:fill="FFFFFF"/>
        </w:rPr>
        <w:t>EN LA EDUCACIÓN Y LA INVESTIGACIÓN PARA LA FACULTAD DE INGENIERÍA DE LA UNIVERSIDAD DE CUNDINAMARCA</w:t>
      </w:r>
      <w:r w:rsidR="006837B3">
        <w:rPr>
          <w:rFonts w:cs="Arial"/>
          <w:b/>
          <w:bCs/>
          <w:color w:val="auto"/>
          <w:sz w:val="22"/>
          <w:szCs w:val="22"/>
          <w:lang w:eastAsia="ja-JP"/>
        </w:rPr>
        <w:t>”</w:t>
      </w:r>
      <w:r w:rsidR="00181AA9">
        <w:rPr>
          <w:rFonts w:cs="Arial"/>
          <w:b/>
          <w:bCs/>
          <w:color w:val="auto"/>
          <w:sz w:val="22"/>
          <w:szCs w:val="22"/>
          <w:lang w:eastAsia="ja-JP"/>
        </w:rPr>
        <w:t xml:space="preserve"> 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CC7316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CC7316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CC7316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CC7316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51CC7A91" w:rsidR="003818BC" w:rsidRPr="00EC4928" w:rsidRDefault="00D9197F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ABS 84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CC7316">
        <w:rPr>
          <w:rFonts w:ascii="Arial" w:hAnsi="Arial" w:cs="Arial"/>
          <w:sz w:val="22"/>
          <w:szCs w:val="22"/>
          <w:highlight w:val="yellow"/>
        </w:rPr>
        <w:t>P</w:t>
      </w:r>
      <w:r w:rsidRPr="00CC7316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CC7316">
        <w:rPr>
          <w:rFonts w:ascii="Arial" w:hAnsi="Arial" w:cs="Arial"/>
          <w:sz w:val="22"/>
          <w:szCs w:val="22"/>
          <w:highlight w:val="yellow"/>
        </w:rPr>
        <w:t>J</w:t>
      </w:r>
      <w:r w:rsidRPr="00CC7316">
        <w:rPr>
          <w:rFonts w:ascii="Arial" w:hAnsi="Arial" w:cs="Arial"/>
          <w:sz w:val="22"/>
          <w:szCs w:val="22"/>
          <w:highlight w:val="yellow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04AA0C7E" w:rsidR="00B52AE2" w:rsidRPr="00103722" w:rsidRDefault="00B52AE2" w:rsidP="00E92694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03722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103722">
        <w:rPr>
          <w:rFonts w:ascii="Arial" w:hAnsi="Arial" w:cs="Arial"/>
          <w:b/>
          <w:bCs/>
          <w:sz w:val="22"/>
          <w:szCs w:val="22"/>
        </w:rPr>
        <w:t xml:space="preserve"> </w:t>
      </w:r>
      <w:r w:rsidR="00103722" w:rsidRPr="00103722">
        <w:rPr>
          <w:rFonts w:ascii="Arial" w:hAnsi="Arial" w:cs="Arial"/>
          <w:b/>
          <w:bCs/>
        </w:rPr>
        <w:t>“</w:t>
      </w:r>
      <w:r w:rsidR="00103722" w:rsidRPr="00103722">
        <w:rPr>
          <w:rStyle w:val="apple-converted-space"/>
          <w:rFonts w:ascii="Arial" w:hAnsi="Arial" w:cs="Arial"/>
          <w:b/>
          <w:bCs/>
          <w:color w:val="auto"/>
          <w:bdr w:val="none" w:sz="0" w:space="0" w:color="auto" w:frame="1"/>
          <w:lang w:eastAsia="en-US"/>
        </w:rPr>
        <w:t>ACTUALIZACIÓN DE LA LICENCIA DEL SOFTWARE PARA EL ENTORNO DE DESARROLLO GRÁFICO PARA EL DISEÑO DE APLICACIONES DE INGENIERÍA, Y DEL SOFTWARE PARA DISEÑO DE CIRCUITOS Y SIMULACIÓN SPICE PARA ELECTRÓNICA DE POTENCIA, ANALÓGICA Y DIGITAL EN LA EDUCACIÓN Y LA INVESTIGACIÓN PARA LA FACULTAD DE INGENIERÍA DE LA UNIVERSIDAD DE CUNDINAMARCA</w:t>
      </w:r>
      <w:r w:rsidR="00390099" w:rsidRPr="00103722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”</w:t>
      </w:r>
      <w:r w:rsidR="00390099" w:rsidRPr="00103722">
        <w:rPr>
          <w:rFonts w:cs="Arial"/>
          <w:b/>
          <w:bCs/>
          <w:color w:val="auto"/>
          <w:sz w:val="22"/>
          <w:szCs w:val="22"/>
          <w:lang w:eastAsia="ja-JP"/>
        </w:rPr>
        <w:t xml:space="preserve"> </w:t>
      </w:r>
      <w:r w:rsidRPr="00103722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103722">
        <w:rPr>
          <w:rFonts w:ascii="Arial" w:hAnsi="Arial" w:cs="Arial"/>
          <w:sz w:val="22"/>
          <w:szCs w:val="22"/>
        </w:rPr>
        <w:t>.</w:t>
      </w:r>
      <w:r w:rsidRPr="00103722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CC7316">
        <w:rPr>
          <w:rFonts w:ascii="Arial" w:hAnsi="Arial" w:cs="Arial"/>
          <w:color w:val="auto"/>
          <w:sz w:val="22"/>
          <w:szCs w:val="22"/>
          <w:highlight w:val="yellow"/>
        </w:rPr>
        <w:t xml:space="preserve">PERSONA JURÍDICA </w:t>
      </w:r>
      <w:r w:rsidRPr="00CC7316">
        <w:rPr>
          <w:rFonts w:ascii="Arial" w:hAnsi="Arial" w:cs="Arial"/>
          <w:color w:val="auto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CC7316">
        <w:rPr>
          <w:rFonts w:ascii="Arial" w:hAnsi="Arial" w:cs="Arial"/>
          <w:color w:val="auto"/>
          <w:sz w:val="22"/>
          <w:szCs w:val="22"/>
          <w:highlight w:val="yellow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</w:t>
      </w:r>
      <w:r w:rsidR="00B52AE2" w:rsidRPr="008977F5">
        <w:rPr>
          <w:rFonts w:ascii="Arial" w:hAnsi="Arial" w:cs="Arial"/>
          <w:sz w:val="22"/>
          <w:szCs w:val="22"/>
        </w:rPr>
        <w:lastRenderedPageBreak/>
        <w:t xml:space="preserve">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C7316">
        <w:rPr>
          <w:rFonts w:ascii="Arial" w:hAnsi="Arial" w:cs="Arial"/>
          <w:sz w:val="22"/>
          <w:szCs w:val="22"/>
          <w:highlight w:val="yellow"/>
        </w:rPr>
        <w:t>(</w:t>
      </w:r>
      <w:r w:rsidR="006A3619" w:rsidRPr="00CC7316">
        <w:rPr>
          <w:rFonts w:ascii="Arial" w:hAnsi="Arial" w:cs="Arial"/>
          <w:sz w:val="22"/>
          <w:szCs w:val="22"/>
          <w:highlight w:val="yellow"/>
        </w:rPr>
        <w:t xml:space="preserve">seleccionar la opción que aplique al caso y suprimir la que NO </w:t>
      </w:r>
      <w:r w:rsidRPr="00CC7316">
        <w:rPr>
          <w:rFonts w:ascii="Arial" w:hAnsi="Arial" w:cs="Arial"/>
          <w:sz w:val="22"/>
          <w:szCs w:val="22"/>
          <w:highlight w:val="yellow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</w:t>
      </w:r>
      <w:r w:rsidR="00B52AE2" w:rsidRPr="00CC7316">
        <w:rPr>
          <w:rFonts w:ascii="Arial" w:hAnsi="Arial" w:cs="Arial"/>
          <w:color w:val="auto"/>
          <w:sz w:val="22"/>
          <w:szCs w:val="22"/>
          <w:highlight w:val="yellow"/>
        </w:rPr>
        <w:t>enunciar expresamente el folio o folios de la propuesta que contengan infor</w:t>
      </w:r>
      <w:r w:rsidRPr="00CC7316">
        <w:rPr>
          <w:rFonts w:ascii="Arial" w:hAnsi="Arial" w:cs="Arial"/>
          <w:color w:val="auto"/>
          <w:sz w:val="22"/>
          <w:szCs w:val="22"/>
          <w:highlight w:val="yellow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CC7316">
        <w:rPr>
          <w:rFonts w:ascii="Arial" w:hAnsi="Arial" w:cs="Arial"/>
          <w:color w:val="auto"/>
          <w:sz w:val="22"/>
          <w:szCs w:val="22"/>
          <w:highlight w:val="yellow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CC7316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CC7316">
        <w:rPr>
          <w:rFonts w:ascii="Arial" w:hAnsi="Arial" w:cs="Arial"/>
          <w:color w:val="000000" w:themeColor="text1"/>
          <w:sz w:val="22"/>
          <w:szCs w:val="22"/>
          <w:highlight w:val="yellow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48AD2" w14:textId="77777777" w:rsidR="009C7DB5" w:rsidRDefault="009C7DB5" w:rsidP="001343DB">
      <w:r>
        <w:separator/>
      </w:r>
    </w:p>
  </w:endnote>
  <w:endnote w:type="continuationSeparator" w:id="0">
    <w:p w14:paraId="3F6CDC7C" w14:textId="77777777" w:rsidR="009C7DB5" w:rsidRDefault="009C7DB5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610A6" w14:textId="77777777" w:rsidR="009C7DB5" w:rsidRDefault="009C7DB5" w:rsidP="001343DB">
      <w:r>
        <w:separator/>
      </w:r>
    </w:p>
  </w:footnote>
  <w:footnote w:type="continuationSeparator" w:id="0">
    <w:p w14:paraId="2C743FE4" w14:textId="77777777" w:rsidR="009C7DB5" w:rsidRDefault="009C7DB5" w:rsidP="001343DB">
      <w:r>
        <w:continuationSeparator/>
      </w:r>
    </w:p>
  </w:footnote>
  <w:footnote w:type="continuationNotice" w:id="1">
    <w:p w14:paraId="2E7EF51C" w14:textId="77777777" w:rsidR="009C7DB5" w:rsidRDefault="009C7DB5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979843336">
    <w:abstractNumId w:val="4"/>
  </w:num>
  <w:num w:numId="2" w16cid:durableId="696270945">
    <w:abstractNumId w:val="27"/>
  </w:num>
  <w:num w:numId="3" w16cid:durableId="1490369333">
    <w:abstractNumId w:val="3"/>
  </w:num>
  <w:num w:numId="4" w16cid:durableId="2086220831">
    <w:abstractNumId w:val="34"/>
  </w:num>
  <w:num w:numId="5" w16cid:durableId="1945453475">
    <w:abstractNumId w:val="41"/>
  </w:num>
  <w:num w:numId="6" w16cid:durableId="1666204619">
    <w:abstractNumId w:val="33"/>
  </w:num>
  <w:num w:numId="7" w16cid:durableId="378826684">
    <w:abstractNumId w:val="6"/>
  </w:num>
  <w:num w:numId="8" w16cid:durableId="1850287673">
    <w:abstractNumId w:val="2"/>
  </w:num>
  <w:num w:numId="9" w16cid:durableId="1527283187">
    <w:abstractNumId w:val="29"/>
  </w:num>
  <w:num w:numId="10" w16cid:durableId="13923750">
    <w:abstractNumId w:val="35"/>
  </w:num>
  <w:num w:numId="11" w16cid:durableId="1389525772">
    <w:abstractNumId w:val="25"/>
  </w:num>
  <w:num w:numId="12" w16cid:durableId="90205622">
    <w:abstractNumId w:val="1"/>
  </w:num>
  <w:num w:numId="13" w16cid:durableId="2106805095">
    <w:abstractNumId w:val="37"/>
  </w:num>
  <w:num w:numId="14" w16cid:durableId="175922237">
    <w:abstractNumId w:val="9"/>
  </w:num>
  <w:num w:numId="15" w16cid:durableId="389227256">
    <w:abstractNumId w:val="24"/>
  </w:num>
  <w:num w:numId="16" w16cid:durableId="1805153136">
    <w:abstractNumId w:val="16"/>
  </w:num>
  <w:num w:numId="17" w16cid:durableId="1344012976">
    <w:abstractNumId w:val="14"/>
  </w:num>
  <w:num w:numId="18" w16cid:durableId="2068256767">
    <w:abstractNumId w:val="13"/>
  </w:num>
  <w:num w:numId="19" w16cid:durableId="295457542">
    <w:abstractNumId w:val="5"/>
  </w:num>
  <w:num w:numId="20" w16cid:durableId="879436360">
    <w:abstractNumId w:val="28"/>
  </w:num>
  <w:num w:numId="21" w16cid:durableId="939676360">
    <w:abstractNumId w:val="10"/>
  </w:num>
  <w:num w:numId="22" w16cid:durableId="460464627">
    <w:abstractNumId w:val="19"/>
  </w:num>
  <w:num w:numId="23" w16cid:durableId="1563131661">
    <w:abstractNumId w:val="0"/>
  </w:num>
  <w:num w:numId="24" w16cid:durableId="1361129968">
    <w:abstractNumId w:val="23"/>
    <w:lvlOverride w:ilvl="0">
      <w:lvl w:ilvl="0" w:tplc="70B42F1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6490660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62557923">
    <w:abstractNumId w:val="11"/>
  </w:num>
  <w:num w:numId="27" w16cid:durableId="776750944">
    <w:abstractNumId w:val="20"/>
  </w:num>
  <w:num w:numId="28" w16cid:durableId="984771946">
    <w:abstractNumId w:val="26"/>
  </w:num>
  <w:num w:numId="29" w16cid:durableId="472790779">
    <w:abstractNumId w:val="36"/>
  </w:num>
  <w:num w:numId="30" w16cid:durableId="594049123">
    <w:abstractNumId w:val="38"/>
  </w:num>
  <w:num w:numId="31" w16cid:durableId="342171951">
    <w:abstractNumId w:val="21"/>
  </w:num>
  <w:num w:numId="32" w16cid:durableId="1117027120">
    <w:abstractNumId w:val="15"/>
  </w:num>
  <w:num w:numId="33" w16cid:durableId="1122916756">
    <w:abstractNumId w:val="8"/>
  </w:num>
  <w:num w:numId="34" w16cid:durableId="822040665">
    <w:abstractNumId w:val="32"/>
  </w:num>
  <w:num w:numId="35" w16cid:durableId="128399476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59090181">
    <w:abstractNumId w:val="31"/>
  </w:num>
  <w:num w:numId="37" w16cid:durableId="1235166841">
    <w:abstractNumId w:val="12"/>
  </w:num>
  <w:num w:numId="38" w16cid:durableId="687487780">
    <w:abstractNumId w:val="18"/>
  </w:num>
  <w:num w:numId="39" w16cid:durableId="1854369993">
    <w:abstractNumId w:val="7"/>
  </w:num>
  <w:num w:numId="40" w16cid:durableId="977608294">
    <w:abstractNumId w:val="39"/>
  </w:num>
  <w:num w:numId="41" w16cid:durableId="1946112539">
    <w:abstractNumId w:val="17"/>
  </w:num>
  <w:num w:numId="42" w16cid:durableId="1544829458">
    <w:abstractNumId w:val="22"/>
  </w:num>
  <w:num w:numId="43" w16cid:durableId="294917758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3722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26743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344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898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099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9EE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C64E2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7B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2E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10F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232"/>
    <w:rsid w:val="008F470D"/>
    <w:rsid w:val="008F4770"/>
    <w:rsid w:val="008F6D88"/>
    <w:rsid w:val="008F6E64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C7DB5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273DA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2618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736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C7316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197F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363E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83DB6C-6142-4C1B-90AA-5846EC400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1069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Mayerly Garzon Rico</cp:lastModifiedBy>
  <cp:revision>56</cp:revision>
  <cp:lastPrinted>2020-06-14T00:10:00Z</cp:lastPrinted>
  <dcterms:created xsi:type="dcterms:W3CDTF">2021-10-20T20:12:00Z</dcterms:created>
  <dcterms:modified xsi:type="dcterms:W3CDTF">2022-12-05T23:47:00Z</dcterms:modified>
</cp:coreProperties>
</file>