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55BB2CB" w:rsidR="00413076" w:rsidRPr="00F86B27" w:rsidRDefault="00B92E0C" w:rsidP="00F86B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A87232">
        <w:rPr>
          <w:rFonts w:ascii="Arial" w:hAnsi="Arial" w:cs="Arial"/>
          <w:b/>
          <w:sz w:val="22"/>
          <w:szCs w:val="22"/>
          <w:lang w:val="es-419" w:eastAsia="ja-JP"/>
        </w:rPr>
        <w:t>CONTRATAR SERVICIO DE APOYO LOGÍSTICO SUMINISTRO DE COMIDA (PASABOCAS) Y BEBIDAS (BEBIDAS DE ACOMPAÑAMIENTO) Y UNA ESTACIÓN DE CAFÉ Y AGUA MINERAL PARA EL DESARROLLO DE LA VI EDICIÓN DEL ENCUENTRO DE GESTIÓN Y DESEMPEÑO INSTITUCIONAL 2022</w:t>
      </w:r>
      <w:r w:rsidR="00181AA9" w:rsidRPr="00F86B27">
        <w:rPr>
          <w:rFonts w:cs="Arial"/>
          <w:b/>
          <w:bCs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1308083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44AF1">
              <w:rPr>
                <w:rFonts w:ascii="Arial" w:hAnsi="Arial" w:cs="Arial"/>
                <w:sz w:val="22"/>
                <w:szCs w:val="22"/>
              </w:rPr>
              <w:t>3</w:t>
            </w:r>
            <w:r w:rsidR="00A87232"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bookmarkStart w:id="2" w:name="_GoBack"/>
        <w:bookmarkEnd w:id="2"/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F74BD1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87232">
        <w:rPr>
          <w:rFonts w:ascii="Arial" w:hAnsi="Arial" w:cs="Arial"/>
          <w:b/>
          <w:sz w:val="22"/>
          <w:szCs w:val="22"/>
          <w:lang w:val="es-419" w:eastAsia="ja-JP"/>
        </w:rPr>
        <w:t>CONTRATAR SERVICIO DE APOYO LOGÍSTICO SUMINISTRO DE COMIDA (PASABOCAS) Y BEBIDAS (BEBIDAS DE ACOMPAÑAMIENTO) Y UNA ESTACIÓN DE CAFÉ Y AGUA MINERAL PARA EL DESARROLLO DE LA VI EDICIÓN DEL ENCUENTRO DE GESTIÓN Y DESEMPEÑO INSTITUCIONAL 2022</w:t>
      </w:r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CC2FE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232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10850-92FD-4A19-A03B-3CD9528C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49</cp:revision>
  <cp:lastPrinted>2020-06-14T00:10:00Z</cp:lastPrinted>
  <dcterms:created xsi:type="dcterms:W3CDTF">2021-10-20T20:12:00Z</dcterms:created>
  <dcterms:modified xsi:type="dcterms:W3CDTF">2022-11-23T20:52:00Z</dcterms:modified>
</cp:coreProperties>
</file>