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FDD8996" w:rsidR="00413076" w:rsidRPr="00F86B27" w:rsidRDefault="00B92E0C" w:rsidP="00F86B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F86B27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D1491E">
        <w:rPr>
          <w:rFonts w:ascii="Arial" w:hAnsi="Arial" w:cs="Arial"/>
          <w:b/>
          <w:sz w:val="22"/>
          <w:szCs w:val="22"/>
          <w:lang w:val="es-419" w:eastAsia="ja-JP"/>
        </w:rPr>
        <w:t>ADQUISICIÓN DE LA LICENCIA DEL SOFTWARE ENTERPRISE ARCHITECT PARA EL PROGRAMA DE INGENIERÍA DE SISTEMAS DE LA UNIVERSIDAD DE CUNDINAMARCA</w:t>
      </w:r>
      <w:r w:rsidR="00181AA9" w:rsidRPr="00F86B27">
        <w:rPr>
          <w:rFonts w:cs="Arial"/>
          <w:b/>
          <w:bCs/>
          <w:sz w:val="22"/>
          <w:szCs w:val="22"/>
          <w:lang w:eastAsia="ja-JP"/>
        </w:rPr>
        <w:t>”.</w:t>
      </w:r>
      <w:r w:rsidR="00181AA9">
        <w:rPr>
          <w:rFonts w:cs="Arial"/>
          <w:b/>
          <w:bCs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372AAAC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D1491E">
              <w:rPr>
                <w:rFonts w:ascii="Arial" w:hAnsi="Arial" w:cs="Arial"/>
                <w:sz w:val="22"/>
                <w:szCs w:val="22"/>
              </w:rPr>
              <w:t>280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8A6124F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1491E">
        <w:rPr>
          <w:rFonts w:ascii="Arial" w:hAnsi="Arial" w:cs="Arial"/>
          <w:b/>
          <w:sz w:val="22"/>
          <w:szCs w:val="22"/>
          <w:lang w:val="es-419" w:eastAsia="ja-JP"/>
        </w:rPr>
        <w:t>ADQUISICIÓN DE LA LICENCIA DEL SOFTWARE ENTERPRISE ARCHITECT PARA EL PROGRAMA DE INGENIERÍA DE SISTEMAS DE LA UNIVERSIDAD DE CUNDINAMARCA</w:t>
      </w:r>
      <w:r w:rsidR="009F1ECD" w:rsidRPr="009F1ECD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968B72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1ECD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36F27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91E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2DCC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1291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9C2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6B27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EB91A-AD4E-47EF-BB36-D0DEE0F0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1009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49</cp:revision>
  <cp:lastPrinted>2020-06-14T00:10:00Z</cp:lastPrinted>
  <dcterms:created xsi:type="dcterms:W3CDTF">2021-10-20T20:12:00Z</dcterms:created>
  <dcterms:modified xsi:type="dcterms:W3CDTF">2022-10-19T20:03:00Z</dcterms:modified>
</cp:coreProperties>
</file>