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2B0DCEE" w:rsidR="003818BC" w:rsidRPr="00DF5630" w:rsidRDefault="00B92E0C" w:rsidP="00B9351F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B9351F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80C19" w:rsidRPr="00780C19">
        <w:rPr>
          <w:rFonts w:cs="Arial"/>
          <w:b/>
          <w:bCs/>
          <w:color w:val="auto"/>
          <w:sz w:val="22"/>
          <w:szCs w:val="22"/>
          <w:lang w:eastAsia="ja-JP"/>
        </w:rPr>
        <w:t>REALIZAR EL MANTENIMIENTO PREVENTIVO Y/O CORRECTIVO DE LOS EQUIPOS DE FORRADO DEL MATERIAL BIBLIOGRÁFICO DE LA BIBLIOTECA DE LA SEDE DE FUSAGASUGÁ, EXTENSIÓN FACATATIVÁ Y SECCIONAL GIRARDOT DE LAUNIVERSIDAD DE CUNDINAMARCA.</w:t>
      </w:r>
      <w:r w:rsidR="00780C19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4CD44F4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DF5630">
              <w:rPr>
                <w:rFonts w:ascii="Arial" w:hAnsi="Arial" w:cs="Arial"/>
                <w:sz w:val="22"/>
                <w:szCs w:val="22"/>
              </w:rPr>
              <w:t>2</w:t>
            </w:r>
            <w:r w:rsidR="00780C19">
              <w:rPr>
                <w:rFonts w:ascii="Arial" w:hAnsi="Arial" w:cs="Arial"/>
                <w:sz w:val="22"/>
                <w:szCs w:val="22"/>
              </w:rPr>
              <w:t>57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B2A42CA" w:rsidR="00B52AE2" w:rsidRPr="00DF5630" w:rsidRDefault="00B52AE2" w:rsidP="00DF563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780C19" w:rsidRPr="00780C19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REALIZAR EL MANTENIMIENTO PREVENTIVO Y/O CORRECTIVO DE LOS EQUIPOS DE FORRADO DEL MATERIAL BIBLIOGRÁFICO DE LA BIBLIOTECA DE LA SEDE DE FUSAGASUGÁ, EXTENSIÓN FACATATIVÁ Y SECCIONAL GIRARDOT DE LAUNIVERSIDAD DE CUNDINAMARCA</w:t>
      </w:r>
      <w:bookmarkStart w:id="2" w:name="_GoBack"/>
      <w:bookmarkEnd w:id="2"/>
      <w:r w:rsidR="001D7657" w:rsidRPr="001D7657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.</w:t>
      </w:r>
      <w:r w:rsidR="006E1CC2" w:rsidRPr="00DF5630">
        <w:rPr>
          <w:color w:val="auto"/>
          <w:bdr w:val="none" w:sz="0" w:space="0" w:color="auto"/>
          <w:lang w:eastAsia="ja-JP"/>
        </w:rPr>
        <w:t>”</w:t>
      </w:r>
      <w:r w:rsidR="006E1CC2" w:rsidRPr="00DF563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F563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F5630">
        <w:rPr>
          <w:rFonts w:ascii="Arial" w:hAnsi="Arial" w:cs="Arial"/>
          <w:sz w:val="22"/>
          <w:szCs w:val="22"/>
        </w:rPr>
        <w:t>.</w:t>
      </w:r>
      <w:r w:rsidRPr="00DF563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D70BB2">
        <w:rPr>
          <w:rFonts w:ascii="Arial" w:hAnsi="Arial" w:cs="Arial"/>
          <w:sz w:val="22"/>
          <w:szCs w:val="22"/>
          <w:highlight w:val="yellow"/>
        </w:rPr>
        <w:t>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3D7D8" w14:textId="77777777" w:rsidR="00197739" w:rsidRDefault="00197739" w:rsidP="001343DB">
      <w:r>
        <w:separator/>
      </w:r>
    </w:p>
  </w:endnote>
  <w:endnote w:type="continuationSeparator" w:id="0">
    <w:p w14:paraId="3957031A" w14:textId="77777777" w:rsidR="00197739" w:rsidRDefault="0019773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9B485" w14:textId="77777777" w:rsidR="00197739" w:rsidRDefault="00197739" w:rsidP="001343DB">
      <w:r>
        <w:separator/>
      </w:r>
    </w:p>
  </w:footnote>
  <w:footnote w:type="continuationSeparator" w:id="0">
    <w:p w14:paraId="08C0107E" w14:textId="77777777" w:rsidR="00197739" w:rsidRDefault="00197739" w:rsidP="001343DB">
      <w:r>
        <w:continuationSeparator/>
      </w:r>
    </w:p>
  </w:footnote>
  <w:footnote w:type="continuationNotice" w:id="1">
    <w:p w14:paraId="3EA0AD10" w14:textId="77777777" w:rsidR="00197739" w:rsidRDefault="0019773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69D81DF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7739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657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94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215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0C19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51F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BB2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630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2D18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7C787-C4AE-4AD8-85E1-EEED79542805}">
  <ds:schemaRefs>
    <ds:schemaRef ds:uri="f77f2dd4-ab50-435b-ab4d-6167261064db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8e2a4ddb-55b4-4487-b2cb-514bc0fbe095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FCB67AC-E3FD-49ED-8556-C98010F0D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0BFA17-D464-4A85-9306-0967D1B0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2</cp:revision>
  <cp:lastPrinted>2020-06-14T00:10:00Z</cp:lastPrinted>
  <dcterms:created xsi:type="dcterms:W3CDTF">2022-08-23T00:33:00Z</dcterms:created>
  <dcterms:modified xsi:type="dcterms:W3CDTF">2022-08-23T00:33:00Z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