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8AB6B8E" w:rsidR="00413076" w:rsidRPr="00F86B27" w:rsidRDefault="00B92E0C" w:rsidP="00F86B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840551" w:rsidRPr="00840551">
        <w:rPr>
          <w:rFonts w:ascii="Arial" w:eastAsiaTheme="minorHAnsi" w:hAnsi="Arial" w:cs="Arial"/>
          <w:b/>
          <w:sz w:val="22"/>
          <w:szCs w:val="14"/>
          <w:lang w:val="es-419"/>
        </w:rPr>
        <w:t>ADQUISICIÓN DE BIENES NECESARIOS PARA EL PROCESO DE SENSIBILIZACIÓN, DIFUSIÓN Y SOCIALIZACIÓN DE LOS SERVICIOS DE INTERACCIÓN SOCIAL UNIVERSITARIA</w:t>
      </w:r>
      <w:r w:rsidR="00F86B27" w:rsidRPr="00F86B27">
        <w:rPr>
          <w:rFonts w:ascii="Arial" w:hAnsi="Arial" w:cs="Arial"/>
          <w:b/>
          <w:sz w:val="22"/>
          <w:szCs w:val="22"/>
        </w:rPr>
        <w:t>.</w:t>
      </w:r>
      <w:r w:rsidR="00181AA9" w:rsidRPr="00F86B27">
        <w:rPr>
          <w:rFonts w:cs="Arial"/>
          <w:b/>
          <w:bCs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CF0FEA9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840551">
              <w:rPr>
                <w:rFonts w:ascii="Arial" w:hAnsi="Arial" w:cs="Arial"/>
                <w:sz w:val="22"/>
                <w:szCs w:val="22"/>
              </w:rPr>
              <w:t>092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643E8DD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840551">
        <w:rPr>
          <w:rFonts w:ascii="Arial" w:hAnsi="Arial" w:cs="Arial"/>
          <w:b/>
          <w:sz w:val="22"/>
          <w:szCs w:val="22"/>
          <w:lang w:val="es-419" w:eastAsia="ja-JP"/>
        </w:rPr>
        <w:t>ADQUISICIÓN DE BIENES NECESARIOS PARA EL PROCESO DE SENSIBILIZACIÓN, DIFUSIÓN Y SOCIALIZACIÓN DE LOS SERVICIOS DE INTERACCIÓN SOCIAL UNIVERSITARIA</w:t>
      </w:r>
      <w:bookmarkEnd w:id="2"/>
      <w:r w:rsidR="009F1ECD" w:rsidRPr="009F1ECD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CFAB4C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55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551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8CF87-6D3C-418C-8600-1B859E06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47</cp:revision>
  <cp:lastPrinted>2020-06-14T00:10:00Z</cp:lastPrinted>
  <dcterms:created xsi:type="dcterms:W3CDTF">2021-10-20T20:12:00Z</dcterms:created>
  <dcterms:modified xsi:type="dcterms:W3CDTF">2022-09-27T15:36:00Z</dcterms:modified>
</cp:coreProperties>
</file>