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69945958"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C56895">
        <w:rPr>
          <w:rFonts w:ascii="Arial" w:hAnsi="Arial" w:cs="Arial"/>
          <w:b/>
          <w:bdr w:val="none" w:sz="0" w:space="0" w:color="auto" w:frame="1"/>
        </w:rPr>
        <w:t>MEJORA LOCATIVA DEL TRAMO NÚMERO UNO (1) DEL SENDERO DEL</w:t>
      </w:r>
      <w:r w:rsidR="00C56895">
        <w:rPr>
          <w:bdr w:val="none" w:sz="0" w:space="0" w:color="auto" w:frame="1"/>
        </w:rPr>
        <w:t xml:space="preserve"> </w:t>
      </w:r>
      <w:r w:rsidR="00C56895">
        <w:rPr>
          <w:rFonts w:ascii="Arial" w:hAnsi="Arial" w:cs="Arial"/>
          <w:b/>
          <w:bdr w:val="none" w:sz="0" w:space="0" w:color="auto" w:frame="1"/>
        </w:rPr>
        <w:t>C.A.D</w:t>
      </w:r>
      <w:bookmarkStart w:id="0" w:name="_GoBack"/>
      <w:bookmarkEnd w:id="0"/>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95C20" w14:textId="77777777" w:rsidR="00AF46D6" w:rsidRDefault="00AF46D6" w:rsidP="001343DB">
      <w:r>
        <w:separator/>
      </w:r>
    </w:p>
  </w:endnote>
  <w:endnote w:type="continuationSeparator" w:id="0">
    <w:p w14:paraId="4A7BC869" w14:textId="77777777" w:rsidR="00AF46D6" w:rsidRDefault="00AF46D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F46D6"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3154" w14:textId="77777777" w:rsidR="00AF46D6" w:rsidRDefault="00AF46D6" w:rsidP="001343DB">
      <w:r>
        <w:separator/>
      </w:r>
    </w:p>
  </w:footnote>
  <w:footnote w:type="continuationSeparator" w:id="0">
    <w:p w14:paraId="06FE2052" w14:textId="77777777" w:rsidR="00AF46D6" w:rsidRDefault="00AF46D6" w:rsidP="001343DB">
      <w:r>
        <w:continuationSeparator/>
      </w:r>
    </w:p>
  </w:footnote>
  <w:footnote w:type="continuationNotice" w:id="1">
    <w:p w14:paraId="24A94253" w14:textId="77777777" w:rsidR="00AF46D6" w:rsidRDefault="00AF46D6"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68744DA"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C56895">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C56895">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6D6"/>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89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5CF5"/>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9F4"/>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CED4D-961B-4F0B-8E1D-42DA1B7B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2022-12-05T05:27:00Z</dcterms:created>
  <dcterms:modified xsi:type="dcterms:W3CDTF">2022-12-05T05:27:00Z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