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8F86C15"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D47590" w:rsidRPr="00D47590">
        <w:rPr>
          <w:rFonts w:ascii="Arial" w:hAnsi="Arial" w:cs="Arial"/>
          <w:b/>
          <w:color w:val="000000"/>
          <w:sz w:val="22"/>
          <w:szCs w:val="22"/>
          <w:u w:color="000000"/>
          <w:lang w:val="es-ES_tradnl" w:eastAsia="es-CO"/>
        </w:rPr>
        <w:t xml:space="preserve">INTERVENTORÍA TÉCNICA, ECONÓMICA, FINANCIERA, JURÍDICA, ADMINISTRATIVA Y AMBIENTAL DE LA CONSTRUCCION, DEL MURO DE CERRAMIENTO DEL LINDERO DEL COSTADO NORTE DE LA UNIVERSIDAD DE CUNDINAMARCA SEDE </w:t>
      </w:r>
      <w:proofErr w:type="gramStart"/>
      <w:r w:rsidR="00D47590" w:rsidRPr="00D47590">
        <w:rPr>
          <w:rFonts w:ascii="Arial" w:hAnsi="Arial" w:cs="Arial"/>
          <w:b/>
          <w:color w:val="000000"/>
          <w:sz w:val="22"/>
          <w:szCs w:val="22"/>
          <w:u w:color="000000"/>
          <w:lang w:val="es-ES_tradnl" w:eastAsia="es-CO"/>
        </w:rPr>
        <w:t>FUSAGASUGÁ</w:t>
      </w:r>
      <w:r w:rsidR="00D47590" w:rsidRPr="00152BDE">
        <w:rPr>
          <w:rFonts w:ascii="Arial" w:eastAsia="Times New Roman" w:hAnsi="Arial" w:cs="Arial"/>
          <w:color w:val="000000"/>
          <w:sz w:val="16"/>
          <w:szCs w:val="16"/>
          <w:bdr w:val="none" w:sz="0" w:space="0" w:color="auto"/>
          <w:lang w:val="es-419" w:eastAsia="es-419"/>
        </w:rPr>
        <w:t>.</w:t>
      </w:r>
      <w:r w:rsidR="00E30552">
        <w:rPr>
          <w:rFonts w:ascii="Arial" w:hAnsi="Arial" w:cs="Arial"/>
          <w:sz w:val="17"/>
          <w:szCs w:val="17"/>
        </w:rPr>
        <w:t>.</w:t>
      </w:r>
      <w:proofErr w:type="gramEnd"/>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6473AFF7" w14:textId="77777777" w:rsidR="0078199B" w:rsidRPr="00D14435" w:rsidRDefault="0078199B" w:rsidP="0078199B">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2</w:t>
        </w:r>
        <w:r w:rsidRPr="00D14435">
          <w:rPr>
            <w:rFonts w:ascii="Arial" w:hAnsi="Arial" w:cs="Arial"/>
            <w:b/>
            <w:bCs/>
          </w:rPr>
          <w:fldChar w:fldCharType="end"/>
        </w:r>
      </w:p>
    </w:sdtContent>
  </w:sdt>
  <w:p w14:paraId="45327FEE" w14:textId="77777777" w:rsidR="0078199B" w:rsidRPr="00683A73" w:rsidRDefault="0078199B" w:rsidP="0078199B">
    <w:pPr>
      <w:pStyle w:val="Encabezado"/>
      <w:rPr>
        <w:rFonts w:ascii="Arial" w:hAnsi="Arial" w:cs="Arial"/>
      </w:rPr>
    </w:pPr>
    <w:r>
      <w:rPr>
        <w:noProof/>
        <w:lang w:val="es-CO"/>
      </w:rPr>
      <w:drawing>
        <wp:inline distT="0" distB="0" distL="0" distR="0" wp14:anchorId="0CDB8519" wp14:editId="5C8DB804">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3D62A833" w14:textId="77777777" w:rsidR="0078199B" w:rsidRPr="00084EB2" w:rsidRDefault="0078199B" w:rsidP="0078199B">
    <w:pPr>
      <w:pStyle w:val="Encabezado"/>
      <w:numPr>
        <w:ilvl w:val="0"/>
        <w:numId w:val="54"/>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CA85661"/>
    <w:multiLevelType w:val="hybridMultilevel"/>
    <w:tmpl w:val="4D0AD22E"/>
    <w:numStyleLink w:val="Estiloimportado10"/>
  </w:abstractNum>
  <w:abstractNum w:abstractNumId="27"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5"/>
  </w:num>
  <w:num w:numId="3" w16cid:durableId="1313295638">
    <w:abstractNumId w:val="5"/>
  </w:num>
  <w:num w:numId="4" w16cid:durableId="1443185613">
    <w:abstractNumId w:val="41"/>
  </w:num>
  <w:num w:numId="5" w16cid:durableId="1497498136">
    <w:abstractNumId w:val="50"/>
  </w:num>
  <w:num w:numId="6" w16cid:durableId="2142307116">
    <w:abstractNumId w:val="40"/>
  </w:num>
  <w:num w:numId="7" w16cid:durableId="87193404">
    <w:abstractNumId w:val="11"/>
  </w:num>
  <w:num w:numId="8" w16cid:durableId="69238714">
    <w:abstractNumId w:val="2"/>
  </w:num>
  <w:num w:numId="9" w16cid:durableId="2033725073">
    <w:abstractNumId w:val="38"/>
  </w:num>
  <w:num w:numId="10" w16cid:durableId="1318388170">
    <w:abstractNumId w:val="42"/>
  </w:num>
  <w:num w:numId="11" w16cid:durableId="13383916">
    <w:abstractNumId w:val="33"/>
  </w:num>
  <w:num w:numId="12" w16cid:durableId="1553804098">
    <w:abstractNumId w:val="1"/>
  </w:num>
  <w:num w:numId="13" w16cid:durableId="560556683">
    <w:abstractNumId w:val="44"/>
  </w:num>
  <w:num w:numId="14" w16cid:durableId="718625368">
    <w:abstractNumId w:val="13"/>
  </w:num>
  <w:num w:numId="15" w16cid:durableId="1535539418">
    <w:abstractNumId w:val="30"/>
  </w:num>
  <w:num w:numId="16" w16cid:durableId="1205288972">
    <w:abstractNumId w:val="21"/>
  </w:num>
  <w:num w:numId="17" w16cid:durableId="738986668">
    <w:abstractNumId w:val="19"/>
  </w:num>
  <w:num w:numId="18" w16cid:durableId="1039629646">
    <w:abstractNumId w:val="18"/>
  </w:num>
  <w:num w:numId="19" w16cid:durableId="538125208">
    <w:abstractNumId w:val="8"/>
  </w:num>
  <w:num w:numId="20" w16cid:durableId="1404991917">
    <w:abstractNumId w:val="37"/>
  </w:num>
  <w:num w:numId="21" w16cid:durableId="969628110">
    <w:abstractNumId w:val="14"/>
  </w:num>
  <w:num w:numId="22" w16cid:durableId="1232231669">
    <w:abstractNumId w:val="23"/>
  </w:num>
  <w:num w:numId="23" w16cid:durableId="611478384">
    <w:abstractNumId w:val="0"/>
  </w:num>
  <w:num w:numId="24" w16cid:durableId="27411324">
    <w:abstractNumId w:val="26"/>
    <w:lvlOverride w:ilvl="0">
      <w:lvl w:ilvl="0" w:tplc="D16CBE6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4"/>
  </w:num>
  <w:num w:numId="27" w16cid:durableId="1556819647">
    <w:abstractNumId w:val="34"/>
  </w:num>
  <w:num w:numId="28" w16cid:durableId="1077946748">
    <w:abstractNumId w:val="16"/>
  </w:num>
  <w:num w:numId="29" w16cid:durableId="1650986611">
    <w:abstractNumId w:val="43"/>
  </w:num>
  <w:num w:numId="30" w16cid:durableId="1261060716">
    <w:abstractNumId w:val="47"/>
  </w:num>
  <w:num w:numId="31" w16cid:durableId="152113478">
    <w:abstractNumId w:val="25"/>
  </w:num>
  <w:num w:numId="32" w16cid:durableId="661397811">
    <w:abstractNumId w:val="20"/>
  </w:num>
  <w:num w:numId="33" w16cid:durableId="916549910">
    <w:abstractNumId w:val="46"/>
  </w:num>
  <w:num w:numId="34" w16cid:durableId="409037405">
    <w:abstractNumId w:val="3"/>
  </w:num>
  <w:num w:numId="35" w16cid:durableId="245382275">
    <w:abstractNumId w:val="27"/>
  </w:num>
  <w:num w:numId="36" w16cid:durableId="1267496896">
    <w:abstractNumId w:val="32"/>
  </w:num>
  <w:num w:numId="37" w16cid:durableId="558367804">
    <w:abstractNumId w:val="31"/>
  </w:num>
  <w:num w:numId="38" w16cid:durableId="163979677">
    <w:abstractNumId w:val="51"/>
  </w:num>
  <w:num w:numId="39" w16cid:durableId="1902909530">
    <w:abstractNumId w:val="52"/>
  </w:num>
  <w:num w:numId="40" w16cid:durableId="1478300160">
    <w:abstractNumId w:val="22"/>
  </w:num>
  <w:num w:numId="41" w16cid:durableId="1191526764">
    <w:abstractNumId w:val="49"/>
  </w:num>
  <w:num w:numId="42" w16cid:durableId="1191650393">
    <w:abstractNumId w:val="17"/>
  </w:num>
  <w:num w:numId="43" w16cid:durableId="1150369842">
    <w:abstractNumId w:val="7"/>
  </w:num>
  <w:num w:numId="44" w16cid:durableId="282470388">
    <w:abstractNumId w:val="10"/>
  </w:num>
  <w:num w:numId="45" w16cid:durableId="1217665785">
    <w:abstractNumId w:val="45"/>
  </w:num>
  <w:num w:numId="46" w16cid:durableId="822045015">
    <w:abstractNumId w:val="36"/>
  </w:num>
  <w:num w:numId="47" w16cid:durableId="1494495159">
    <w:abstractNumId w:val="4"/>
  </w:num>
  <w:num w:numId="48" w16cid:durableId="1683043962">
    <w:abstractNumId w:val="28"/>
  </w:num>
  <w:num w:numId="49" w16cid:durableId="1987010535">
    <w:abstractNumId w:val="39"/>
  </w:num>
  <w:num w:numId="50" w16cid:durableId="1139765639">
    <w:abstractNumId w:val="15"/>
  </w:num>
  <w:num w:numId="51" w16cid:durableId="162597568">
    <w:abstractNumId w:val="12"/>
  </w:num>
  <w:num w:numId="52" w16cid:durableId="1507742998">
    <w:abstractNumId w:val="48"/>
  </w:num>
  <w:num w:numId="53" w16cid:durableId="1325551745">
    <w:abstractNumId w:val="29"/>
  </w:num>
  <w:num w:numId="54" w16cid:durableId="98238966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199B"/>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47590"/>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5116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2022-09-24T04:17:00Z</dcterms:created>
  <dcterms:modified xsi:type="dcterms:W3CDTF">2022-09-24T04:17:00Z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