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04A4D68C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521B3" w:rsidRPr="001357E3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</w:t>
      </w:r>
      <w:r w:rsidR="00C521B3" w:rsidRPr="001357E3">
        <w:rPr>
          <w:rFonts w:ascii="Arial" w:hAnsi="Arial" w:cs="Arial"/>
          <w:b/>
          <w:sz w:val="22"/>
          <w:szCs w:val="22"/>
        </w:rPr>
        <w:br/>
        <w:t>de posgrado de la vigencia 2022-</w:t>
      </w:r>
      <w:r w:rsidR="00C521B3">
        <w:rPr>
          <w:rFonts w:ascii="Arial" w:hAnsi="Arial" w:cs="Arial"/>
          <w:sz w:val="17"/>
          <w:szCs w:val="17"/>
        </w:rPr>
        <w:t>i.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4328">
    <w:abstractNumId w:val="4"/>
  </w:num>
  <w:num w:numId="2" w16cid:durableId="1684548702">
    <w:abstractNumId w:val="18"/>
  </w:num>
  <w:num w:numId="3" w16cid:durableId="1066340148">
    <w:abstractNumId w:val="3"/>
  </w:num>
  <w:num w:numId="4" w16cid:durableId="126509625">
    <w:abstractNumId w:val="22"/>
  </w:num>
  <w:num w:numId="5" w16cid:durableId="798113210">
    <w:abstractNumId w:val="26"/>
  </w:num>
  <w:num w:numId="6" w16cid:durableId="84957154">
    <w:abstractNumId w:val="21"/>
  </w:num>
  <w:num w:numId="7" w16cid:durableId="838468261">
    <w:abstractNumId w:val="7"/>
  </w:num>
  <w:num w:numId="8" w16cid:durableId="206645014">
    <w:abstractNumId w:val="2"/>
  </w:num>
  <w:num w:numId="9" w16cid:durableId="907348870">
    <w:abstractNumId w:val="20"/>
  </w:num>
  <w:num w:numId="10" w16cid:durableId="408770846">
    <w:abstractNumId w:val="23"/>
  </w:num>
  <w:num w:numId="11" w16cid:durableId="1180973306">
    <w:abstractNumId w:val="17"/>
  </w:num>
  <w:num w:numId="12" w16cid:durableId="1682078917">
    <w:abstractNumId w:val="1"/>
  </w:num>
  <w:num w:numId="13" w16cid:durableId="309480038">
    <w:abstractNumId w:val="24"/>
  </w:num>
  <w:num w:numId="14" w16cid:durableId="1860852981">
    <w:abstractNumId w:val="8"/>
  </w:num>
  <w:num w:numId="15" w16cid:durableId="575673394">
    <w:abstractNumId w:val="16"/>
  </w:num>
  <w:num w:numId="16" w16cid:durableId="2105026359">
    <w:abstractNumId w:val="13"/>
  </w:num>
  <w:num w:numId="17" w16cid:durableId="1333685417">
    <w:abstractNumId w:val="12"/>
  </w:num>
  <w:num w:numId="18" w16cid:durableId="2041852629">
    <w:abstractNumId w:val="11"/>
  </w:num>
  <w:num w:numId="19" w16cid:durableId="9992145">
    <w:abstractNumId w:val="6"/>
  </w:num>
  <w:num w:numId="20" w16cid:durableId="259608121">
    <w:abstractNumId w:val="19"/>
  </w:num>
  <w:num w:numId="21" w16cid:durableId="1418821470">
    <w:abstractNumId w:val="9"/>
  </w:num>
  <w:num w:numId="22" w16cid:durableId="1737362910">
    <w:abstractNumId w:val="15"/>
  </w:num>
  <w:num w:numId="23" w16cid:durableId="1295794905">
    <w:abstractNumId w:val="10"/>
  </w:num>
  <w:num w:numId="24" w16cid:durableId="1147554308">
    <w:abstractNumId w:val="5"/>
  </w:num>
  <w:num w:numId="25" w16cid:durableId="1138759832">
    <w:abstractNumId w:val="0"/>
  </w:num>
  <w:num w:numId="26" w16cid:durableId="12758650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05720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907920">
    <w:abstractNumId w:val="28"/>
  </w:num>
  <w:num w:numId="29" w16cid:durableId="25952639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188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0170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0A78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5EE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21B3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0764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01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13A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3</cp:revision>
  <cp:lastPrinted>2022-01-31T04:04:00Z</cp:lastPrinted>
  <dcterms:created xsi:type="dcterms:W3CDTF">2022-04-08T22:22:00Z</dcterms:created>
  <dcterms:modified xsi:type="dcterms:W3CDTF">2022-05-19T17:10:00Z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