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451A21E2" w14:textId="77777777" w:rsidR="00AA3B06" w:rsidRDefault="00AA3B06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A9968DF" w14:textId="1692B192" w:rsidR="00DF6D71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4B2F90C" w14:textId="77777777" w:rsidR="00AA3B06" w:rsidRPr="00506306" w:rsidRDefault="00AA3B06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5E3607C" w:rsidR="00D2012B" w:rsidRPr="00C50840" w:rsidRDefault="00D2012B" w:rsidP="00C50840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3B06" w:rsidRPr="00AA3B06">
        <w:rPr>
          <w:rFonts w:ascii="Arial" w:hAnsi="Arial" w:cs="Arial"/>
          <w:b/>
          <w:sz w:val="22"/>
          <w:szCs w:val="22"/>
        </w:rPr>
        <w:t>CAPACITACION SOBRE CUMPLIMIENTO LEY 951/2005; SOBRE FORTALECIMIENTO DE CONOCIMIENTOS SOBRE DERECHOS Y DEBERES EN LA CIUDADANIA Y EL ESTADO SOCIAL DE DERECHO COLOMBIANO; SOBRE FORTALECIMIENTO DEL CONOCIMIENTO SOBRE LOS VALORES DEL SERVIDOR PUBLICO; SOBRE TEMAS SINDICALES PARA EL PERSONAL ADMINISTRATIVO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516C1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C13E9D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3B06" w:rsidRPr="00AA3B06">
        <w:rPr>
          <w:rFonts w:ascii="Arial" w:hAnsi="Arial" w:cs="Arial"/>
          <w:b/>
          <w:sz w:val="22"/>
          <w:szCs w:val="22"/>
        </w:rPr>
        <w:t>CAPACITACION SOBRE CUMPLIMIENTO LEY 951/2005; SOBRE FORTALECIMIENTO DE CONOCIMIENTOS SOBRE DERECHOS Y DEBERES EN LA CIUDADANIA Y EL ESTADO SOCIAL DE DERECHO COLOMBIANO; SOBRE FORTALECIMIENTO DEL CONOCIMIENTO SOBRE LOS VALORES DEL SERVIDOR PUBLICO; SOBRE TEMAS SINDICALES PARA EL PERSONAL ADMINISTRATIVO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6349413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3B06" w:rsidRPr="00AA3B06">
        <w:rPr>
          <w:rFonts w:ascii="Arial" w:hAnsi="Arial" w:cs="Arial"/>
          <w:b/>
          <w:sz w:val="22"/>
          <w:szCs w:val="22"/>
        </w:rPr>
        <w:t>CAPACITACION SOBRE CUMPLIMIENTO LEY 951/2005; SOBRE FORTALECIMIENTO DE CONOCIMIENTOS SOBRE DERECHOS Y DEBERES EN LA CIUDADANIA Y EL ESTADO SOCIAL DE DERECHO COLOMBIANO; SOBRE FORTALECIMIENTO DEL CONOCIMIENTO SOBRE LOS VALORES DEL SERVIDOR PUBLICO; SOBRE TEMAS SINDICALES PARA EL PERSONAL ADMINISTRATIVO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83C0EBF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3B06" w:rsidRPr="00AA3B06">
        <w:rPr>
          <w:rFonts w:ascii="Arial" w:hAnsi="Arial" w:cs="Arial"/>
          <w:b/>
          <w:sz w:val="22"/>
          <w:szCs w:val="22"/>
        </w:rPr>
        <w:t>CAPACITACION SOBRE CUMPLIMIENTO LEY 951/2005; SOBRE FORTALECIMIENTO DE CONOCIMIENTOS SOBRE DERECHOS Y DEBERES EN LA CIUDADANIA Y EL ESTADO SOCIAL DE DERECHO COLOMBIANO; SOBRE FORTALECIMIENTO DEL CONOCIMIENTO SOBRE LOS VALORES DEL SERVIDOR PUBLICO; SOBRE TEMAS SINDICALES PARA EL PERSONAL ADMINISTRATIVO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66486D7F" w14:textId="3108EE05"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E9FF32F" w14:textId="77777777" w:rsidR="00AA3B06" w:rsidRPr="00506306" w:rsidRDefault="00AA3B06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bookmarkStart w:id="2" w:name="_GoBack"/>
      <w:bookmarkEnd w:id="2"/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3A032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B26D14E" w14:textId="75B63E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ocial: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46C6F138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egal: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20AF5D2" w:rsidR="00F05CEE" w:rsidRPr="00C50840" w:rsidRDefault="00C50840" w:rsidP="00C50840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dentificación: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End w:id="0"/>
      <w:bookmarkEnd w:id="1"/>
    </w:p>
    <w:sectPr w:rsidR="00F05CEE" w:rsidRPr="00C5084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D5EE" w14:textId="77777777" w:rsidR="006E25AA" w:rsidRDefault="006E25AA" w:rsidP="001343DB">
      <w:r>
        <w:separator/>
      </w:r>
    </w:p>
  </w:endnote>
  <w:endnote w:type="continuationSeparator" w:id="0">
    <w:p w14:paraId="116EE2A2" w14:textId="77777777" w:rsidR="006E25AA" w:rsidRDefault="006E25A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8094D" w14:textId="77777777" w:rsidR="006E25AA" w:rsidRDefault="006E25AA" w:rsidP="001343DB">
      <w:r>
        <w:separator/>
      </w:r>
    </w:p>
  </w:footnote>
  <w:footnote w:type="continuationSeparator" w:id="0">
    <w:p w14:paraId="6A270C6B" w14:textId="77777777" w:rsidR="006E25AA" w:rsidRDefault="006E25AA" w:rsidP="001343DB">
      <w:r>
        <w:continuationSeparator/>
      </w:r>
    </w:p>
  </w:footnote>
  <w:footnote w:type="continuationNotice" w:id="1">
    <w:p w14:paraId="61CD25B0" w14:textId="77777777" w:rsidR="006E25AA" w:rsidRDefault="006E25A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67BB8C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2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2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4794F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16C1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421C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25AA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3B0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84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73B71C-8DB9-449B-B77F-D882FB19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Lenovo AllinOne</cp:lastModifiedBy>
  <cp:revision>8</cp:revision>
  <cp:lastPrinted>2022-01-27T20:06:00Z</cp:lastPrinted>
  <dcterms:created xsi:type="dcterms:W3CDTF">2022-01-27T21:20:00Z</dcterms:created>
  <dcterms:modified xsi:type="dcterms:W3CDTF">2022-05-04T02:57:00Z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