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50FB7D0C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CF7D9E">
        <w:rPr>
          <w:rFonts w:ascii="Arial" w:hAnsi="Arial" w:cs="Arial"/>
          <w:b/>
          <w:sz w:val="22"/>
          <w:szCs w:val="22"/>
        </w:rPr>
        <w:t>MANTENIMIENTO PREVENTIVO Y/O CORRECTIVO DEL EQUIPO ERGOESPIROMETRO DEL LABORATORIO DE FISIOLOGIA DEL ESFUERZO DE LA UNIVERSIDAD DE CUNDINAMARCA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404B30B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CF7D9E">
              <w:rPr>
                <w:rFonts w:ascii="Arial" w:hAnsi="Arial" w:cs="Arial"/>
                <w:sz w:val="22"/>
                <w:szCs w:val="22"/>
              </w:rPr>
              <w:t>50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38CECA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CF7D9E">
        <w:rPr>
          <w:rFonts w:ascii="Arial" w:hAnsi="Arial" w:cs="Arial"/>
          <w:b/>
          <w:sz w:val="22"/>
          <w:szCs w:val="22"/>
        </w:rPr>
        <w:t>MANTENIMIENTO PREVENTIVO Y/O CORRECTIVO DEL EQUIPO ERGOESPIROMETRO DEL LABORATORIO DE FISIOLOGIA DEL ESFUERZO DE LA UNIVERSIDAD DE CUNDINAMARCA</w:t>
      </w:r>
      <w:bookmarkStart w:id="2" w:name="_GoBack"/>
      <w:bookmarkEnd w:id="2"/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4D3A108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04FE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D9E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6E9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1D2670-C94D-45CF-89E0-1DBC221E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944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18</cp:revision>
  <cp:lastPrinted>2020-06-14T00:10:00Z</cp:lastPrinted>
  <dcterms:created xsi:type="dcterms:W3CDTF">2021-07-23T17:03:00Z</dcterms:created>
  <dcterms:modified xsi:type="dcterms:W3CDTF">2022-03-18T23:09:00Z</dcterms:modified>
</cp:coreProperties>
</file>