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4AFFBEEB" w:rsidR="00B92E0C" w:rsidRPr="006509AC" w:rsidRDefault="00463BB8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63BB8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C7CBA80" w:rsidR="003818BC" w:rsidRPr="00986783" w:rsidRDefault="00B92E0C" w:rsidP="00181B0E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463BB8" w:rsidRPr="00463BB8">
        <w:rPr>
          <w:rFonts w:ascii="Arial" w:hAnsi="Arial" w:cs="Arial"/>
          <w:b/>
          <w:color w:val="auto"/>
          <w:sz w:val="22"/>
          <w:szCs w:val="22"/>
        </w:rPr>
        <w:t>ADQUISICIÓN DE DIVISIONES EN ACERO INOXIDABLE PARA LAS UNIDADES SANITARIAS DE LA UNIVERSIDAD DE CUNDINAMARCA</w:t>
      </w:r>
      <w:r w:rsidR="00463BB8">
        <w:rPr>
          <w:rFonts w:ascii="Arial" w:hAnsi="Arial" w:cs="Arial"/>
          <w:b/>
          <w:color w:val="auto"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0A8C54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463BB8">
              <w:rPr>
                <w:rFonts w:ascii="Arial" w:hAnsi="Arial" w:cs="Arial"/>
                <w:sz w:val="22"/>
                <w:szCs w:val="22"/>
              </w:rPr>
              <w:t>31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23D27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257E18" w:rsidRPr="00257E18">
        <w:rPr>
          <w:rFonts w:ascii="Arial" w:hAnsi="Arial" w:cs="Arial"/>
          <w:b/>
          <w:color w:val="auto"/>
          <w:sz w:val="22"/>
          <w:szCs w:val="22"/>
        </w:rPr>
        <w:t>ADQUISICIÓN DE DIVISIONES EN ACERO INOXIDABLE PARA LAS UNIDADES SANITARIAS DE LA UNIVERSIDAD DE CUNDINAMARCA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  <w:bookmarkStart w:id="2" w:name="_GoBack"/>
      <w:bookmarkEnd w:id="2"/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A52D4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E18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BB8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555F-0A9D-46E4-989F-800AA3FDC1A0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b41d3764-7ecb-4939-976c-9e68ac8de53e"/>
    <ds:schemaRef ds:uri="91f923a0-6986-49c1-880a-004b6d780c1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E3C1F1-AA8D-45DC-92B6-8E871B91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</cp:revision>
  <cp:lastPrinted>2020-06-14T00:10:00Z</cp:lastPrinted>
  <dcterms:created xsi:type="dcterms:W3CDTF">2022-02-01T14:36:00Z</dcterms:created>
  <dcterms:modified xsi:type="dcterms:W3CDTF">2022-02-28T22:23:00Z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