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6366D96F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07645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1F5188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plan complementario de alimentación para los estudiantes de la </w:t>
      </w:r>
      <w:r w:rsidR="001F5188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1F5188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niversidad de </w:t>
      </w:r>
      <w:r w:rsidR="001F5188">
        <w:rPr>
          <w:rFonts w:ascii="Arial" w:hAnsi="Arial" w:cs="Arial"/>
          <w:b/>
          <w:sz w:val="22"/>
          <w:szCs w:val="22"/>
          <w:u w:color="000000"/>
          <w:lang w:eastAsia="es-CO"/>
        </w:rPr>
        <w:t>C</w:t>
      </w:r>
      <w:r w:rsidR="001F5188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undinamarca. </w:t>
      </w:r>
      <w:r w:rsidR="001F5188">
        <w:rPr>
          <w:rFonts w:ascii="Arial" w:hAnsi="Arial" w:cs="Arial"/>
          <w:b/>
          <w:sz w:val="22"/>
          <w:szCs w:val="22"/>
          <w:u w:color="000000"/>
          <w:lang w:eastAsia="es-CO"/>
        </w:rPr>
        <w:t>S</w:t>
      </w:r>
      <w:r w:rsidR="001F5188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eccional </w:t>
      </w:r>
      <w:r w:rsidR="001F5188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1F5188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bat</w:t>
      </w:r>
      <w:r w:rsidR="001F5188">
        <w:rPr>
          <w:rFonts w:ascii="Arial" w:hAnsi="Arial" w:cs="Arial"/>
          <w:b/>
          <w:sz w:val="22"/>
          <w:szCs w:val="22"/>
          <w:u w:color="000000"/>
          <w:lang w:eastAsia="es-CO"/>
        </w:rPr>
        <w:t>é</w:t>
      </w:r>
      <w:r w:rsidR="001F5188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, para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2022-02-14T21:01:00Z</dcterms:created>
  <dcterms:modified xsi:type="dcterms:W3CDTF">2022-02-14T21:01:00Z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