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1AD103D" w:rsidR="003818BC" w:rsidRDefault="00B92E0C" w:rsidP="00A42951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A42951" w:rsidRPr="00A42951">
        <w:rPr>
          <w:rFonts w:ascii="Arial" w:hAnsi="Arial" w:cs="Arial"/>
          <w:b/>
          <w:sz w:val="22"/>
          <w:szCs w:val="22"/>
        </w:rPr>
        <w:t>Adquisición</w:t>
      </w:r>
      <w:r w:rsidR="00A42951" w:rsidRPr="00A42951">
        <w:rPr>
          <w:rFonts w:ascii="Arial" w:hAnsi="Arial" w:cs="Arial"/>
          <w:b/>
          <w:sz w:val="22"/>
          <w:szCs w:val="22"/>
        </w:rPr>
        <w:t xml:space="preserve"> e </w:t>
      </w:r>
      <w:r w:rsidR="00A42951" w:rsidRPr="00A42951">
        <w:rPr>
          <w:rFonts w:ascii="Arial" w:hAnsi="Arial" w:cs="Arial"/>
          <w:b/>
          <w:sz w:val="22"/>
          <w:szCs w:val="22"/>
        </w:rPr>
        <w:t>instalación</w:t>
      </w:r>
      <w:r w:rsidR="00A42951" w:rsidRPr="00A42951">
        <w:rPr>
          <w:rFonts w:ascii="Arial" w:hAnsi="Arial" w:cs="Arial"/>
          <w:b/>
          <w:sz w:val="22"/>
          <w:szCs w:val="22"/>
        </w:rPr>
        <w:t xml:space="preserve"> de recursos de memoria </w:t>
      </w:r>
      <w:proofErr w:type="spellStart"/>
      <w:r w:rsidR="00A42951" w:rsidRPr="00A42951">
        <w:rPr>
          <w:rFonts w:ascii="Arial" w:hAnsi="Arial" w:cs="Arial"/>
          <w:b/>
          <w:sz w:val="22"/>
          <w:szCs w:val="22"/>
        </w:rPr>
        <w:t>ram</w:t>
      </w:r>
      <w:proofErr w:type="spellEnd"/>
      <w:r w:rsidR="00A42951" w:rsidRPr="00A42951">
        <w:rPr>
          <w:rFonts w:ascii="Arial" w:hAnsi="Arial" w:cs="Arial"/>
          <w:b/>
          <w:sz w:val="22"/>
          <w:szCs w:val="22"/>
        </w:rPr>
        <w:t xml:space="preserve">, lector USB para la </w:t>
      </w:r>
      <w:r w:rsidR="00A42951" w:rsidRPr="00A42951">
        <w:rPr>
          <w:rFonts w:ascii="Arial" w:hAnsi="Arial" w:cs="Arial"/>
          <w:b/>
          <w:sz w:val="22"/>
          <w:szCs w:val="22"/>
        </w:rPr>
        <w:t>solución</w:t>
      </w:r>
      <w:r w:rsidR="00A42951" w:rsidRPr="00A42951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A42951" w:rsidRPr="00A42951">
        <w:rPr>
          <w:rFonts w:ascii="Arial" w:hAnsi="Arial" w:cs="Arial"/>
          <w:b/>
          <w:sz w:val="22"/>
          <w:szCs w:val="22"/>
        </w:rPr>
        <w:t>hiperconvergencia</w:t>
      </w:r>
      <w:proofErr w:type="spellEnd"/>
      <w:r w:rsidR="00A42951" w:rsidRPr="00A42951">
        <w:rPr>
          <w:rFonts w:ascii="Arial" w:hAnsi="Arial" w:cs="Arial"/>
          <w:b/>
          <w:sz w:val="22"/>
          <w:szCs w:val="22"/>
        </w:rPr>
        <w:t xml:space="preserve"> y</w:t>
      </w:r>
      <w:r w:rsidR="00A42951">
        <w:rPr>
          <w:rFonts w:ascii="Arial" w:hAnsi="Arial" w:cs="Arial"/>
          <w:b/>
          <w:sz w:val="22"/>
          <w:szCs w:val="22"/>
        </w:rPr>
        <w:t xml:space="preserve"> </w:t>
      </w:r>
      <w:r w:rsidR="00A42951" w:rsidRPr="00A42951">
        <w:rPr>
          <w:rFonts w:ascii="Arial" w:hAnsi="Arial" w:cs="Arial"/>
          <w:b/>
          <w:sz w:val="22"/>
          <w:szCs w:val="22"/>
        </w:rPr>
        <w:t xml:space="preserve">licencias adicionales para la </w:t>
      </w:r>
      <w:r w:rsidR="00A42951" w:rsidRPr="00A42951">
        <w:rPr>
          <w:rFonts w:ascii="Arial" w:hAnsi="Arial" w:cs="Arial"/>
          <w:b/>
          <w:sz w:val="22"/>
          <w:szCs w:val="22"/>
        </w:rPr>
        <w:t>solución</w:t>
      </w:r>
      <w:r w:rsidR="00A42951" w:rsidRPr="00A42951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A42951" w:rsidRPr="00A42951">
        <w:rPr>
          <w:rFonts w:ascii="Arial" w:hAnsi="Arial" w:cs="Arial"/>
          <w:b/>
          <w:sz w:val="22"/>
          <w:szCs w:val="22"/>
        </w:rPr>
        <w:t>backup</w:t>
      </w:r>
      <w:proofErr w:type="spellEnd"/>
      <w:r w:rsidR="00A42951" w:rsidRPr="00A42951">
        <w:rPr>
          <w:rFonts w:ascii="Arial" w:hAnsi="Arial" w:cs="Arial"/>
          <w:b/>
          <w:sz w:val="22"/>
          <w:szCs w:val="22"/>
        </w:rPr>
        <w:t xml:space="preserve"> de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D21314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8B3658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19DE">
              <w:rPr>
                <w:rFonts w:ascii="Arial" w:hAnsi="Arial" w:cs="Arial"/>
                <w:sz w:val="22"/>
                <w:szCs w:val="22"/>
              </w:rPr>
              <w:t>223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662B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9519DE" w:rsidRPr="00A42951">
        <w:rPr>
          <w:rFonts w:ascii="Arial" w:hAnsi="Arial" w:cs="Arial"/>
          <w:b/>
          <w:sz w:val="22"/>
          <w:szCs w:val="22"/>
        </w:rPr>
        <w:t xml:space="preserve">Adquisición e instalación de recursos de memoria </w:t>
      </w:r>
      <w:proofErr w:type="spellStart"/>
      <w:r w:rsidR="009519DE" w:rsidRPr="00A42951">
        <w:rPr>
          <w:rFonts w:ascii="Arial" w:hAnsi="Arial" w:cs="Arial"/>
          <w:b/>
          <w:sz w:val="22"/>
          <w:szCs w:val="22"/>
        </w:rPr>
        <w:t>ram</w:t>
      </w:r>
      <w:proofErr w:type="spellEnd"/>
      <w:r w:rsidR="009519DE" w:rsidRPr="00A42951">
        <w:rPr>
          <w:rFonts w:ascii="Arial" w:hAnsi="Arial" w:cs="Arial"/>
          <w:b/>
          <w:sz w:val="22"/>
          <w:szCs w:val="22"/>
        </w:rPr>
        <w:t xml:space="preserve">, lector USB para la solución de </w:t>
      </w:r>
      <w:proofErr w:type="spellStart"/>
      <w:r w:rsidR="009519DE" w:rsidRPr="00A42951">
        <w:rPr>
          <w:rFonts w:ascii="Arial" w:hAnsi="Arial" w:cs="Arial"/>
          <w:b/>
          <w:sz w:val="22"/>
          <w:szCs w:val="22"/>
        </w:rPr>
        <w:t>hiperconvergencia</w:t>
      </w:r>
      <w:proofErr w:type="spellEnd"/>
      <w:r w:rsidR="009519DE" w:rsidRPr="00A42951">
        <w:rPr>
          <w:rFonts w:ascii="Arial" w:hAnsi="Arial" w:cs="Arial"/>
          <w:b/>
          <w:sz w:val="22"/>
          <w:szCs w:val="22"/>
        </w:rPr>
        <w:t xml:space="preserve"> y</w:t>
      </w:r>
      <w:r w:rsidR="009519DE">
        <w:rPr>
          <w:rFonts w:ascii="Arial" w:hAnsi="Arial" w:cs="Arial"/>
          <w:b/>
          <w:sz w:val="22"/>
          <w:szCs w:val="22"/>
        </w:rPr>
        <w:t xml:space="preserve"> </w:t>
      </w:r>
      <w:r w:rsidR="009519DE" w:rsidRPr="00A42951">
        <w:rPr>
          <w:rFonts w:ascii="Arial" w:hAnsi="Arial" w:cs="Arial"/>
          <w:b/>
          <w:sz w:val="22"/>
          <w:szCs w:val="22"/>
        </w:rPr>
        <w:t xml:space="preserve">licencias adicionales para la solución de </w:t>
      </w:r>
      <w:proofErr w:type="spellStart"/>
      <w:r w:rsidR="009519DE" w:rsidRPr="00A42951">
        <w:rPr>
          <w:rFonts w:ascii="Arial" w:hAnsi="Arial" w:cs="Arial"/>
          <w:b/>
          <w:sz w:val="22"/>
          <w:szCs w:val="22"/>
        </w:rPr>
        <w:t>backup</w:t>
      </w:r>
      <w:proofErr w:type="spellEnd"/>
      <w:r w:rsidR="009519DE" w:rsidRPr="00A42951">
        <w:rPr>
          <w:rFonts w:ascii="Arial" w:hAnsi="Arial" w:cs="Arial"/>
          <w:b/>
          <w:sz w:val="22"/>
          <w:szCs w:val="22"/>
        </w:rPr>
        <w:t xml:space="preserve"> de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1F1E4" w14:textId="77777777" w:rsidR="00234535" w:rsidRDefault="00234535" w:rsidP="001343DB">
      <w:r>
        <w:separator/>
      </w:r>
    </w:p>
  </w:endnote>
  <w:endnote w:type="continuationSeparator" w:id="0">
    <w:p w14:paraId="476A79F4" w14:textId="77777777" w:rsidR="00234535" w:rsidRDefault="0023453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6D80E" w14:textId="77777777" w:rsidR="00234535" w:rsidRDefault="00234535" w:rsidP="001343DB">
      <w:r>
        <w:separator/>
      </w:r>
    </w:p>
  </w:footnote>
  <w:footnote w:type="continuationSeparator" w:id="0">
    <w:p w14:paraId="5A9DF8FD" w14:textId="77777777" w:rsidR="00234535" w:rsidRDefault="00234535" w:rsidP="001343DB">
      <w:r>
        <w:continuationSeparator/>
      </w:r>
    </w:p>
  </w:footnote>
  <w:footnote w:type="continuationNotice" w:id="1">
    <w:p w14:paraId="56190A7D" w14:textId="77777777" w:rsidR="00234535" w:rsidRDefault="0023453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FB2DA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58DE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535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D2B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9DE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2951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10</cp:revision>
  <cp:lastPrinted>2020-06-14T00:10:00Z</cp:lastPrinted>
  <dcterms:created xsi:type="dcterms:W3CDTF">2021-07-23T17:03:00Z</dcterms:created>
  <dcterms:modified xsi:type="dcterms:W3CDTF">2021-09-15T18:14:00Z</dcterms:modified>
</cp:coreProperties>
</file>