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7F39A47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6118" w:rsidRPr="00E96118">
        <w:rPr>
          <w:rFonts w:cs="Arial"/>
          <w:b/>
          <w:bCs/>
          <w:sz w:val="22"/>
          <w:szCs w:val="22"/>
          <w:lang w:eastAsia="ja-JP"/>
        </w:rPr>
        <w:t>ADQUIRIR DEA E INSUMOS PARA COMPLEMENTARIOS PARA LOS DESFIBRILADORES EXTERNOS AUTOMATICOS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31C1A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96118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B1C9A2A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96118" w:rsidRPr="00E96118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DEA E INSUMOS PARA COMPLEMENTARIOS PARA LOS DESFIBRILADORES EXTERNOS AUTOMATICOS</w:t>
      </w:r>
      <w:bookmarkStart w:id="2" w:name="_GoBack"/>
      <w:bookmarkEnd w:id="2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E0E22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3</cp:revision>
  <cp:lastPrinted>2020-06-14T00:10:00Z</cp:lastPrinted>
  <dcterms:created xsi:type="dcterms:W3CDTF">2021-10-20T20:12:00Z</dcterms:created>
  <dcterms:modified xsi:type="dcterms:W3CDTF">2021-10-28T21:36:00Z</dcterms:modified>
</cp:coreProperties>
</file>