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F3E5ECD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90F76" w:rsidRPr="00690F76">
        <w:rPr>
          <w:rFonts w:cs="Arial"/>
          <w:b/>
          <w:bCs/>
          <w:sz w:val="22"/>
          <w:szCs w:val="22"/>
          <w:lang w:eastAsia="ja-JP"/>
        </w:rPr>
        <w:t>ADQUIRIR APARATOS E INSTRUMENTOS VETERINARIOS PARA LAS UNIDADES AGROAMBIENTALES DE LA UNIVERSIDAD DE CUNDINAMARCA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D7994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690F76">
              <w:rPr>
                <w:rFonts w:ascii="Arial" w:hAnsi="Arial" w:cs="Arial"/>
                <w:sz w:val="22"/>
                <w:szCs w:val="22"/>
              </w:rPr>
              <w:t>311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312B6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90F76" w:rsidRPr="00690F76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ADQUIRIR APARATOS E INSTRUMENTOS VETERINARIOS PARA LAS UNIDADES AGROAMBIENTALES DE LA UNIVERSIDAD DE CUNDINAMARCA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F67" w14:textId="77777777" w:rsidR="009949DA" w:rsidRDefault="009949DA" w:rsidP="001343DB">
      <w:r>
        <w:separator/>
      </w:r>
    </w:p>
  </w:endnote>
  <w:endnote w:type="continuationSeparator" w:id="0">
    <w:p w14:paraId="32D46285" w14:textId="77777777" w:rsidR="009949DA" w:rsidRDefault="009949D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8CE2A" w14:textId="77777777" w:rsidR="009949DA" w:rsidRDefault="009949DA" w:rsidP="001343DB">
      <w:r>
        <w:separator/>
      </w:r>
    </w:p>
  </w:footnote>
  <w:footnote w:type="continuationSeparator" w:id="0">
    <w:p w14:paraId="7DFE7979" w14:textId="77777777" w:rsidR="009949DA" w:rsidRDefault="009949DA" w:rsidP="001343DB">
      <w:r>
        <w:continuationSeparator/>
      </w:r>
    </w:p>
  </w:footnote>
  <w:footnote w:type="continuationNotice" w:id="1">
    <w:p w14:paraId="26068370" w14:textId="77777777" w:rsidR="009949DA" w:rsidRDefault="009949D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9309C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E2A37-3006-4D00-98B9-17286684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2021-10-20T20:12:00Z</dcterms:created>
  <dcterms:modified xsi:type="dcterms:W3CDTF">2021-11-05T16:10:00Z</dcterms:modified>
</cp:coreProperties>
</file>