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4237139B"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6C3916" w:rsidRPr="006C3916">
        <w:rPr>
          <w:rFonts w:ascii="Arial" w:hAnsi="Arial" w:cs="Arial"/>
          <w:b/>
          <w:sz w:val="22"/>
          <w:szCs w:val="22"/>
          <w:lang w:val="es-CO"/>
        </w:rPr>
        <w:t>DOTACIÓN DE EQUIPOS ESPECIALIZADOS PARA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36B4A254" w14:textId="77777777"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4AC43B25" w14:textId="77777777" w:rsidR="00C91416" w:rsidRDefault="00C91416" w:rsidP="00C91416">
      <w:pPr>
        <w:pStyle w:val="Cuerpo"/>
        <w:jc w:val="center"/>
        <w:rPr>
          <w:rStyle w:val="apple-converted-space"/>
          <w:rFonts w:ascii="Arial" w:eastAsia="Arial" w:hAnsi="Arial" w:cs="Arial"/>
          <w:b/>
          <w:bCs/>
          <w:sz w:val="22"/>
          <w:szCs w:val="22"/>
        </w:rPr>
      </w:pPr>
    </w:p>
    <w:p w14:paraId="651DD0FB" w14:textId="77777777" w:rsidR="00C91416" w:rsidRPr="000B6229" w:rsidRDefault="00C91416"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6E938CF3"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6C3916" w:rsidRPr="006C3916">
        <w:rPr>
          <w:rFonts w:ascii="Arial" w:hAnsi="Arial" w:cs="Arial"/>
          <w:b/>
          <w:sz w:val="22"/>
          <w:szCs w:val="22"/>
          <w:lang w:val="es-CO"/>
        </w:rPr>
        <w:t>DOTACIÓN DE EQUIPOS ESPECIALIZADOS PARA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265D7066" w14:textId="77777777" w:rsidR="00C91416" w:rsidRDefault="00C91416" w:rsidP="000213BB">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69ADB705" w14:textId="77777777" w:rsidR="00C91416" w:rsidRPr="000B6229" w:rsidRDefault="00C91416" w:rsidP="00C91416">
      <w:pPr>
        <w:pStyle w:val="Cuerpo"/>
        <w:ind w:left="360"/>
        <w:jc w:val="both"/>
        <w:rPr>
          <w:rStyle w:val="apple-converted-space"/>
          <w:rFonts w:ascii="Arial" w:eastAsia="Arial" w:hAnsi="Arial" w:cs="Arial"/>
          <w:bCs/>
          <w:sz w:val="22"/>
          <w:szCs w:val="22"/>
        </w:rPr>
      </w:pPr>
    </w:p>
    <w:p w14:paraId="48531CF9" w14:textId="10443E44" w:rsidR="00C91416" w:rsidRPr="00F10C87" w:rsidRDefault="00C91416" w:rsidP="000213BB">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6C3916" w:rsidRPr="006C3916">
        <w:rPr>
          <w:rFonts w:ascii="Arial" w:hAnsi="Arial" w:cs="Arial"/>
          <w:b/>
          <w:sz w:val="22"/>
          <w:szCs w:val="22"/>
          <w:lang w:val="es-CO"/>
        </w:rPr>
        <w:t>DOTACIÓN DE EQUIPOS ESPECIALIZADOS PARA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F10C87">
        <w:rPr>
          <w:rFonts w:ascii="Arial" w:hAnsi="Arial" w:cs="Arial"/>
          <w:b/>
          <w:sz w:val="22"/>
          <w:szCs w:val="22"/>
        </w:rPr>
        <w:t>.</w:t>
      </w:r>
    </w:p>
    <w:p w14:paraId="378B5459" w14:textId="77777777" w:rsidR="00C91416" w:rsidRPr="000B6229" w:rsidRDefault="00C91416" w:rsidP="00C91416">
      <w:pPr>
        <w:pStyle w:val="Cuerpo"/>
        <w:jc w:val="both"/>
        <w:rPr>
          <w:rStyle w:val="apple-converted-space"/>
          <w:rFonts w:ascii="Arial" w:eastAsia="Arial" w:hAnsi="Arial" w:cs="Arial"/>
          <w:bCs/>
          <w:sz w:val="22"/>
          <w:szCs w:val="22"/>
        </w:rPr>
      </w:pPr>
    </w:p>
    <w:p w14:paraId="772FB6A4" w14:textId="77777777" w:rsidR="00C91416" w:rsidRDefault="00C91416" w:rsidP="000213BB">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C7EA963" w14:textId="77777777" w:rsidR="00C91416" w:rsidRPr="000B6229" w:rsidRDefault="00C91416" w:rsidP="00C91416">
      <w:pPr>
        <w:pStyle w:val="Cuerpo"/>
        <w:jc w:val="both"/>
        <w:rPr>
          <w:rStyle w:val="apple-converted-space"/>
          <w:rFonts w:ascii="Arial" w:eastAsia="Arial" w:hAnsi="Arial" w:cs="Arial"/>
          <w:bCs/>
          <w:sz w:val="22"/>
          <w:szCs w:val="22"/>
        </w:rPr>
      </w:pPr>
    </w:p>
    <w:p w14:paraId="223525E4" w14:textId="37CC4AA6" w:rsidR="00C91416" w:rsidRPr="00F10C87" w:rsidRDefault="00C91416" w:rsidP="000213BB">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2B6484" w:rsidRPr="003F66E2">
        <w:rPr>
          <w:rFonts w:ascii="Arial" w:hAnsi="Arial" w:cs="Arial"/>
          <w:b/>
          <w:sz w:val="22"/>
          <w:szCs w:val="22"/>
        </w:rPr>
        <w:t xml:space="preserve">ADQUISICIÓN DE EQUIPOS PARA SONIDO EN VIVO Y PRODUCCION </w:t>
      </w:r>
      <w:r w:rsidR="006C3916" w:rsidRPr="006C3916">
        <w:rPr>
          <w:rFonts w:ascii="Arial" w:hAnsi="Arial" w:cs="Arial"/>
          <w:b/>
          <w:sz w:val="22"/>
          <w:szCs w:val="22"/>
          <w:lang w:val="es-CO"/>
        </w:rPr>
        <w:t>DOTACIÓN DE EQUIPOS ESPECIALIZADOS PARA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F10C87">
        <w:rPr>
          <w:rFonts w:ascii="Arial" w:hAnsi="Arial" w:cs="Arial"/>
          <w:b/>
          <w:sz w:val="22"/>
          <w:szCs w:val="22"/>
          <w:lang w:val="es-CO"/>
        </w:rPr>
        <w:t>.</w:t>
      </w:r>
    </w:p>
    <w:p w14:paraId="6BFB5718" w14:textId="77777777" w:rsidR="00C91416" w:rsidRPr="000B6229" w:rsidRDefault="00C91416" w:rsidP="00C91416">
      <w:pPr>
        <w:pStyle w:val="Cuerpo"/>
        <w:jc w:val="both"/>
        <w:rPr>
          <w:rStyle w:val="apple-converted-space"/>
          <w:rFonts w:ascii="Arial" w:eastAsia="Arial" w:hAnsi="Arial" w:cs="Arial"/>
          <w:bCs/>
          <w:sz w:val="22"/>
          <w:szCs w:val="22"/>
        </w:rPr>
      </w:pPr>
    </w:p>
    <w:p w14:paraId="2449278F" w14:textId="634C3FA3" w:rsidR="00C91416" w:rsidRPr="00F10C87" w:rsidRDefault="00C91416" w:rsidP="000213BB">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6C3916" w:rsidRPr="006C3916">
        <w:rPr>
          <w:rFonts w:ascii="Arial" w:hAnsi="Arial" w:cs="Arial"/>
          <w:b/>
          <w:sz w:val="22"/>
          <w:szCs w:val="22"/>
          <w:lang w:val="es-CO"/>
        </w:rPr>
        <w:t>DOTACIÓN DE EQUIPOS ESPECIALIZADOS PARA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257F6BE6" w14:textId="77777777" w:rsidR="00C91416" w:rsidRPr="000B6229" w:rsidRDefault="00C91416" w:rsidP="00C91416">
      <w:pPr>
        <w:pStyle w:val="Cuerpo"/>
        <w:jc w:val="both"/>
        <w:rPr>
          <w:rStyle w:val="apple-converted-space"/>
          <w:rFonts w:ascii="Arial" w:eastAsia="Arial" w:hAnsi="Arial" w:cs="Arial"/>
          <w:bCs/>
          <w:sz w:val="22"/>
          <w:szCs w:val="22"/>
        </w:rPr>
      </w:pPr>
    </w:p>
    <w:p w14:paraId="245B0CF4"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540CC189" w14:textId="77777777" w:rsidR="00C91416" w:rsidRPr="000B6229" w:rsidRDefault="00C91416" w:rsidP="00C91416">
      <w:pPr>
        <w:pStyle w:val="Cuerpo"/>
        <w:jc w:val="both"/>
        <w:rPr>
          <w:rStyle w:val="apple-converted-space"/>
          <w:rFonts w:ascii="Arial" w:eastAsia="Arial" w:hAnsi="Arial" w:cs="Arial"/>
          <w:bCs/>
          <w:sz w:val="22"/>
          <w:szCs w:val="22"/>
        </w:rPr>
      </w:pPr>
    </w:p>
    <w:p w14:paraId="086976E5"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102E5AA" w14:textId="77777777" w:rsidR="00C91416" w:rsidRPr="000B6229" w:rsidRDefault="00C91416" w:rsidP="00C91416">
      <w:pPr>
        <w:pStyle w:val="Cuerpo"/>
        <w:jc w:val="both"/>
        <w:rPr>
          <w:rStyle w:val="apple-converted-space"/>
          <w:rFonts w:ascii="Arial" w:eastAsia="Arial" w:hAnsi="Arial" w:cs="Arial"/>
          <w:bCs/>
          <w:sz w:val="22"/>
          <w:szCs w:val="22"/>
        </w:rPr>
      </w:pP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6891539" w14:textId="59C45DE9" w:rsidR="00A86ECD" w:rsidRDefault="00C91416" w:rsidP="008E753C">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5D53AC5A" w14:textId="6E07EA6F" w:rsidR="002B6484" w:rsidRDefault="002B6484" w:rsidP="008E753C">
      <w:pPr>
        <w:pStyle w:val="Cuerpo"/>
        <w:jc w:val="both"/>
        <w:rPr>
          <w:rStyle w:val="apple-converted-space"/>
          <w:rFonts w:ascii="Arial" w:hAnsi="Arial" w:cs="Arial"/>
          <w:b/>
          <w:sz w:val="22"/>
          <w:szCs w:val="22"/>
        </w:rPr>
      </w:pPr>
    </w:p>
    <w:p w14:paraId="40B99A30" w14:textId="2B5CF2A3" w:rsidR="002B6484" w:rsidRDefault="002B6484" w:rsidP="008E753C">
      <w:pPr>
        <w:pStyle w:val="Cuerpo"/>
        <w:jc w:val="both"/>
        <w:rPr>
          <w:rStyle w:val="apple-converted-space"/>
          <w:rFonts w:ascii="Arial" w:hAnsi="Arial" w:cs="Arial"/>
          <w:b/>
          <w:sz w:val="22"/>
          <w:szCs w:val="22"/>
        </w:rPr>
      </w:pPr>
    </w:p>
    <w:p w14:paraId="27D530D5" w14:textId="38BF1826" w:rsidR="002B6484" w:rsidRDefault="002B6484" w:rsidP="008E753C">
      <w:pPr>
        <w:pStyle w:val="Cuerpo"/>
        <w:jc w:val="both"/>
        <w:rPr>
          <w:rStyle w:val="apple-converted-space"/>
          <w:rFonts w:ascii="Arial" w:hAnsi="Arial" w:cs="Arial"/>
          <w:b/>
          <w:sz w:val="22"/>
          <w:szCs w:val="22"/>
        </w:rPr>
      </w:pPr>
    </w:p>
    <w:p w14:paraId="160E2932" w14:textId="384F3044" w:rsidR="002B6484" w:rsidRDefault="002B6484" w:rsidP="008E753C">
      <w:pPr>
        <w:pStyle w:val="Cuerpo"/>
        <w:jc w:val="both"/>
        <w:rPr>
          <w:rStyle w:val="apple-converted-space"/>
          <w:rFonts w:ascii="Arial" w:hAnsi="Arial" w:cs="Arial"/>
          <w:b/>
          <w:sz w:val="22"/>
          <w:szCs w:val="22"/>
        </w:rPr>
      </w:pPr>
    </w:p>
    <w:p w14:paraId="50FB7705" w14:textId="5A11DE3F" w:rsidR="002B6484" w:rsidRDefault="002B6484" w:rsidP="008E753C">
      <w:pPr>
        <w:pStyle w:val="Cuerpo"/>
        <w:jc w:val="both"/>
        <w:rPr>
          <w:rStyle w:val="apple-converted-space"/>
          <w:rFonts w:ascii="Arial" w:hAnsi="Arial" w:cs="Arial"/>
          <w:b/>
          <w:sz w:val="22"/>
          <w:szCs w:val="22"/>
        </w:rPr>
      </w:pPr>
    </w:p>
    <w:p w14:paraId="7A87F225" w14:textId="4C617EC9" w:rsidR="002B6484" w:rsidRDefault="002B6484" w:rsidP="008E753C">
      <w:pPr>
        <w:pStyle w:val="Cuerpo"/>
        <w:jc w:val="both"/>
        <w:rPr>
          <w:rStyle w:val="apple-converted-space"/>
          <w:rFonts w:ascii="Arial" w:hAnsi="Arial" w:cs="Arial"/>
          <w:b/>
          <w:sz w:val="22"/>
          <w:szCs w:val="22"/>
        </w:rPr>
      </w:pPr>
    </w:p>
    <w:p w14:paraId="5349BCE9" w14:textId="4EE112F5" w:rsidR="002B6484" w:rsidRDefault="002B6484" w:rsidP="008E753C">
      <w:pPr>
        <w:pStyle w:val="Cuerpo"/>
        <w:jc w:val="both"/>
        <w:rPr>
          <w:rStyle w:val="apple-converted-space"/>
          <w:rFonts w:ascii="Arial" w:hAnsi="Arial" w:cs="Arial"/>
          <w:b/>
          <w:sz w:val="22"/>
          <w:szCs w:val="22"/>
        </w:rPr>
      </w:pPr>
    </w:p>
    <w:p w14:paraId="2BA11274" w14:textId="5D4DB0A0" w:rsidR="002B6484" w:rsidRDefault="002B6484" w:rsidP="008E753C">
      <w:pPr>
        <w:pStyle w:val="Cuerpo"/>
        <w:jc w:val="both"/>
        <w:rPr>
          <w:rStyle w:val="apple-converted-space"/>
          <w:rFonts w:ascii="Arial" w:hAnsi="Arial" w:cs="Arial"/>
          <w:b/>
          <w:sz w:val="22"/>
          <w:szCs w:val="22"/>
        </w:rPr>
      </w:pPr>
    </w:p>
    <w:p w14:paraId="087DC4B8" w14:textId="5BF06B1C" w:rsidR="002B6484" w:rsidRDefault="002B6484" w:rsidP="008E753C">
      <w:pPr>
        <w:pStyle w:val="Cuerpo"/>
        <w:jc w:val="both"/>
        <w:rPr>
          <w:rStyle w:val="apple-converted-space"/>
          <w:rFonts w:ascii="Arial" w:hAnsi="Arial" w:cs="Arial"/>
          <w:b/>
          <w:sz w:val="22"/>
          <w:szCs w:val="22"/>
        </w:rPr>
      </w:pPr>
    </w:p>
    <w:p w14:paraId="3149E7B7" w14:textId="7B4B2973" w:rsidR="002B6484" w:rsidRDefault="002B6484" w:rsidP="008E753C">
      <w:pPr>
        <w:pStyle w:val="Cuerpo"/>
        <w:jc w:val="both"/>
        <w:rPr>
          <w:rStyle w:val="apple-converted-space"/>
          <w:rFonts w:ascii="Arial" w:hAnsi="Arial" w:cs="Arial"/>
          <w:b/>
          <w:sz w:val="22"/>
          <w:szCs w:val="22"/>
        </w:rPr>
      </w:pPr>
    </w:p>
    <w:p w14:paraId="0D82160B" w14:textId="529461D0" w:rsidR="002B6484" w:rsidRDefault="002B6484" w:rsidP="008E753C">
      <w:pPr>
        <w:pStyle w:val="Cuerpo"/>
        <w:jc w:val="both"/>
        <w:rPr>
          <w:rStyle w:val="apple-converted-space"/>
          <w:rFonts w:ascii="Arial" w:hAnsi="Arial" w:cs="Arial"/>
          <w:b/>
          <w:sz w:val="22"/>
          <w:szCs w:val="22"/>
        </w:rPr>
      </w:pPr>
    </w:p>
    <w:p w14:paraId="21793CC9" w14:textId="431DA4CA" w:rsidR="002B6484" w:rsidRDefault="002B6484" w:rsidP="008E753C">
      <w:pPr>
        <w:pStyle w:val="Cuerpo"/>
        <w:jc w:val="both"/>
        <w:rPr>
          <w:rStyle w:val="apple-converted-space"/>
          <w:rFonts w:ascii="Arial" w:hAnsi="Arial" w:cs="Arial"/>
          <w:b/>
          <w:sz w:val="22"/>
          <w:szCs w:val="22"/>
        </w:rPr>
      </w:pPr>
    </w:p>
    <w:p w14:paraId="6347B4F1" w14:textId="50F58067" w:rsidR="002B6484" w:rsidRDefault="002B6484" w:rsidP="008E753C">
      <w:pPr>
        <w:pStyle w:val="Cuerpo"/>
        <w:jc w:val="both"/>
        <w:rPr>
          <w:rStyle w:val="apple-converted-space"/>
          <w:rFonts w:ascii="Arial" w:hAnsi="Arial" w:cs="Arial"/>
          <w:b/>
          <w:sz w:val="22"/>
          <w:szCs w:val="22"/>
        </w:rPr>
      </w:pPr>
    </w:p>
    <w:p w14:paraId="754BDD1C" w14:textId="7A6E7860" w:rsidR="002B6484" w:rsidRDefault="002B6484" w:rsidP="008E753C">
      <w:pPr>
        <w:pStyle w:val="Cuerpo"/>
        <w:jc w:val="both"/>
        <w:rPr>
          <w:rStyle w:val="apple-converted-space"/>
          <w:rFonts w:ascii="Arial" w:hAnsi="Arial" w:cs="Arial"/>
          <w:b/>
          <w:sz w:val="22"/>
          <w:szCs w:val="22"/>
        </w:rPr>
      </w:pPr>
    </w:p>
    <w:p w14:paraId="7B0CE8CB" w14:textId="394B9F92" w:rsidR="002B6484" w:rsidRDefault="002B6484" w:rsidP="008E753C">
      <w:pPr>
        <w:pStyle w:val="Cuerpo"/>
        <w:jc w:val="both"/>
        <w:rPr>
          <w:rStyle w:val="apple-converted-space"/>
          <w:rFonts w:ascii="Arial" w:hAnsi="Arial" w:cs="Arial"/>
          <w:b/>
          <w:sz w:val="22"/>
          <w:szCs w:val="22"/>
        </w:rPr>
      </w:pPr>
    </w:p>
    <w:p w14:paraId="25356634" w14:textId="0C9E9B48" w:rsidR="002B6484" w:rsidRDefault="002B6484" w:rsidP="008E753C">
      <w:pPr>
        <w:pStyle w:val="Cuerpo"/>
        <w:jc w:val="both"/>
        <w:rPr>
          <w:rStyle w:val="apple-converted-space"/>
          <w:rFonts w:ascii="Arial" w:hAnsi="Arial" w:cs="Arial"/>
          <w:b/>
          <w:sz w:val="22"/>
          <w:szCs w:val="22"/>
        </w:rPr>
      </w:pPr>
    </w:p>
    <w:p w14:paraId="3BB7CA16" w14:textId="14D078EC" w:rsidR="002B6484" w:rsidRDefault="002B6484" w:rsidP="008E753C">
      <w:pPr>
        <w:pStyle w:val="Cuerpo"/>
        <w:jc w:val="both"/>
        <w:rPr>
          <w:rStyle w:val="apple-converted-space"/>
          <w:rFonts w:ascii="Arial" w:hAnsi="Arial" w:cs="Arial"/>
          <w:b/>
          <w:sz w:val="22"/>
          <w:szCs w:val="22"/>
        </w:rPr>
      </w:pPr>
    </w:p>
    <w:p w14:paraId="1CBBC1CA" w14:textId="6A0623DE" w:rsidR="002B6484" w:rsidRDefault="002B6484" w:rsidP="008E753C">
      <w:pPr>
        <w:pStyle w:val="Cuerpo"/>
        <w:jc w:val="both"/>
        <w:rPr>
          <w:rStyle w:val="apple-converted-space"/>
          <w:rFonts w:ascii="Arial" w:hAnsi="Arial" w:cs="Arial"/>
          <w:b/>
          <w:sz w:val="22"/>
          <w:szCs w:val="22"/>
        </w:rPr>
      </w:pPr>
    </w:p>
    <w:p w14:paraId="089AF26A" w14:textId="3B527C2A" w:rsidR="002B6484" w:rsidRDefault="002B6484" w:rsidP="008E753C">
      <w:pPr>
        <w:pStyle w:val="Cuerpo"/>
        <w:jc w:val="both"/>
        <w:rPr>
          <w:rStyle w:val="apple-converted-space"/>
          <w:rFonts w:ascii="Arial" w:hAnsi="Arial" w:cs="Arial"/>
          <w:b/>
          <w:sz w:val="22"/>
          <w:szCs w:val="22"/>
        </w:rPr>
      </w:pPr>
    </w:p>
    <w:p w14:paraId="66721ED0" w14:textId="4314FD4F" w:rsidR="002B6484" w:rsidRDefault="002B6484" w:rsidP="008E753C">
      <w:pPr>
        <w:pStyle w:val="Cuerpo"/>
        <w:jc w:val="both"/>
        <w:rPr>
          <w:rStyle w:val="apple-converted-space"/>
          <w:rFonts w:ascii="Arial" w:hAnsi="Arial" w:cs="Arial"/>
          <w:b/>
          <w:sz w:val="22"/>
          <w:szCs w:val="22"/>
        </w:rPr>
      </w:pPr>
    </w:p>
    <w:p w14:paraId="1746A12F" w14:textId="0BA2479E" w:rsidR="002B6484" w:rsidRDefault="002B6484" w:rsidP="008E753C">
      <w:pPr>
        <w:pStyle w:val="Cuerpo"/>
        <w:jc w:val="both"/>
        <w:rPr>
          <w:rStyle w:val="apple-converted-space"/>
          <w:rFonts w:ascii="Arial" w:hAnsi="Arial" w:cs="Arial"/>
          <w:b/>
          <w:sz w:val="22"/>
          <w:szCs w:val="22"/>
        </w:rPr>
      </w:pPr>
    </w:p>
    <w:p w14:paraId="6BA22D12" w14:textId="47A7FFFA" w:rsidR="002B6484" w:rsidRDefault="002B6484" w:rsidP="008E753C">
      <w:pPr>
        <w:pStyle w:val="Cuerpo"/>
        <w:jc w:val="both"/>
        <w:rPr>
          <w:rStyle w:val="apple-converted-space"/>
          <w:rFonts w:ascii="Arial" w:hAnsi="Arial" w:cs="Arial"/>
          <w:b/>
          <w:sz w:val="22"/>
          <w:szCs w:val="22"/>
        </w:rPr>
      </w:pPr>
    </w:p>
    <w:p w14:paraId="1313FE27" w14:textId="0109D9F7" w:rsidR="002B6484" w:rsidRDefault="002B6484" w:rsidP="008E753C">
      <w:pPr>
        <w:pStyle w:val="Cuerpo"/>
        <w:jc w:val="both"/>
        <w:rPr>
          <w:rStyle w:val="apple-converted-space"/>
          <w:rFonts w:ascii="Arial" w:hAnsi="Arial" w:cs="Arial"/>
          <w:b/>
          <w:sz w:val="22"/>
          <w:szCs w:val="22"/>
        </w:rPr>
      </w:pPr>
    </w:p>
    <w:p w14:paraId="71FB8A41" w14:textId="59F3E24A" w:rsidR="002B6484" w:rsidRDefault="002B6484" w:rsidP="008E753C">
      <w:pPr>
        <w:pStyle w:val="Cuerpo"/>
        <w:jc w:val="both"/>
        <w:rPr>
          <w:rStyle w:val="apple-converted-space"/>
          <w:rFonts w:ascii="Arial" w:hAnsi="Arial" w:cs="Arial"/>
          <w:b/>
          <w:sz w:val="22"/>
          <w:szCs w:val="22"/>
        </w:rPr>
      </w:pPr>
    </w:p>
    <w:p w14:paraId="7C3D0DDE" w14:textId="4D49E772" w:rsidR="002B6484" w:rsidRDefault="002B6484" w:rsidP="008E753C">
      <w:pPr>
        <w:pStyle w:val="Cuerpo"/>
        <w:jc w:val="both"/>
        <w:rPr>
          <w:rStyle w:val="apple-converted-space"/>
          <w:rFonts w:ascii="Arial" w:hAnsi="Arial" w:cs="Arial"/>
          <w:b/>
          <w:sz w:val="22"/>
          <w:szCs w:val="22"/>
        </w:rPr>
      </w:pPr>
    </w:p>
    <w:p w14:paraId="2740EC8A" w14:textId="00BF21BC" w:rsidR="002B6484" w:rsidRDefault="002B6484" w:rsidP="008E753C">
      <w:pPr>
        <w:pStyle w:val="Cuerpo"/>
        <w:jc w:val="both"/>
        <w:rPr>
          <w:rStyle w:val="apple-converted-space"/>
          <w:rFonts w:ascii="Arial" w:hAnsi="Arial" w:cs="Arial"/>
          <w:b/>
          <w:sz w:val="22"/>
          <w:szCs w:val="22"/>
        </w:rPr>
      </w:pPr>
    </w:p>
    <w:p w14:paraId="3F7DD43B" w14:textId="5943B858" w:rsidR="002B6484" w:rsidRDefault="002B6484" w:rsidP="008E753C">
      <w:pPr>
        <w:pStyle w:val="Cuerpo"/>
        <w:jc w:val="both"/>
        <w:rPr>
          <w:rStyle w:val="apple-converted-space"/>
          <w:rFonts w:ascii="Arial" w:hAnsi="Arial" w:cs="Arial"/>
          <w:b/>
          <w:sz w:val="22"/>
          <w:szCs w:val="22"/>
        </w:rPr>
      </w:pPr>
    </w:p>
    <w:p w14:paraId="1603F644" w14:textId="310B5091" w:rsidR="002B6484" w:rsidRDefault="002B6484" w:rsidP="008E753C">
      <w:pPr>
        <w:pStyle w:val="Cuerpo"/>
        <w:jc w:val="both"/>
        <w:rPr>
          <w:rStyle w:val="apple-converted-space"/>
          <w:rFonts w:ascii="Arial" w:hAnsi="Arial" w:cs="Arial"/>
          <w:b/>
          <w:sz w:val="22"/>
          <w:szCs w:val="22"/>
        </w:rPr>
      </w:pPr>
    </w:p>
    <w:p w14:paraId="1A1E978E" w14:textId="22A8E400" w:rsidR="002B6484" w:rsidRDefault="002B6484" w:rsidP="008E753C">
      <w:pPr>
        <w:pStyle w:val="Cuerpo"/>
        <w:jc w:val="both"/>
        <w:rPr>
          <w:rStyle w:val="apple-converted-space"/>
          <w:rFonts w:ascii="Arial" w:hAnsi="Arial" w:cs="Arial"/>
          <w:b/>
          <w:sz w:val="22"/>
          <w:szCs w:val="22"/>
        </w:rPr>
      </w:pPr>
    </w:p>
    <w:p w14:paraId="443F9D6E" w14:textId="57875F19" w:rsidR="002B6484" w:rsidRDefault="002B6484" w:rsidP="008E753C">
      <w:pPr>
        <w:pStyle w:val="Cuerpo"/>
        <w:jc w:val="both"/>
        <w:rPr>
          <w:rStyle w:val="apple-converted-space"/>
          <w:rFonts w:ascii="Arial" w:hAnsi="Arial" w:cs="Arial"/>
          <w:b/>
          <w:sz w:val="22"/>
          <w:szCs w:val="22"/>
        </w:rPr>
      </w:pPr>
    </w:p>
    <w:p w14:paraId="7F582FA0" w14:textId="7527FC64" w:rsidR="002B6484" w:rsidRDefault="002B6484" w:rsidP="008E753C">
      <w:pPr>
        <w:pStyle w:val="Cuerpo"/>
        <w:jc w:val="both"/>
        <w:rPr>
          <w:rStyle w:val="apple-converted-space"/>
          <w:rFonts w:ascii="Arial" w:hAnsi="Arial" w:cs="Arial"/>
          <w:b/>
          <w:sz w:val="22"/>
          <w:szCs w:val="22"/>
        </w:rPr>
      </w:pPr>
    </w:p>
    <w:p w14:paraId="1A0A7E7E" w14:textId="1FA36C7C" w:rsidR="002B6484" w:rsidRDefault="002B6484" w:rsidP="008E753C">
      <w:pPr>
        <w:pStyle w:val="Cuerpo"/>
        <w:jc w:val="both"/>
        <w:rPr>
          <w:rStyle w:val="apple-converted-space"/>
          <w:rFonts w:ascii="Arial" w:hAnsi="Arial" w:cs="Arial"/>
          <w:b/>
          <w:sz w:val="22"/>
          <w:szCs w:val="22"/>
        </w:rPr>
      </w:pPr>
    </w:p>
    <w:p w14:paraId="5B859A2D" w14:textId="2F7894FA" w:rsidR="002B6484" w:rsidRDefault="002B6484" w:rsidP="008E753C">
      <w:pPr>
        <w:pStyle w:val="Cuerpo"/>
        <w:jc w:val="both"/>
        <w:rPr>
          <w:rStyle w:val="apple-converted-space"/>
          <w:rFonts w:ascii="Arial" w:hAnsi="Arial" w:cs="Arial"/>
          <w:b/>
          <w:sz w:val="22"/>
          <w:szCs w:val="22"/>
        </w:rPr>
      </w:pPr>
    </w:p>
    <w:p w14:paraId="3FF8127D" w14:textId="2AEA0CD2" w:rsidR="002B6484" w:rsidRDefault="002B6484" w:rsidP="008E753C">
      <w:pPr>
        <w:pStyle w:val="Cuerpo"/>
        <w:jc w:val="both"/>
        <w:rPr>
          <w:rStyle w:val="apple-converted-space"/>
          <w:rFonts w:ascii="Arial" w:hAnsi="Arial" w:cs="Arial"/>
          <w:b/>
          <w:sz w:val="22"/>
          <w:szCs w:val="22"/>
        </w:rPr>
      </w:pPr>
    </w:p>
    <w:p w14:paraId="6FFA8BBC" w14:textId="79CF9504" w:rsidR="002B6484" w:rsidRDefault="002B6484" w:rsidP="008E753C">
      <w:pPr>
        <w:pStyle w:val="Cuerpo"/>
        <w:jc w:val="both"/>
        <w:rPr>
          <w:rStyle w:val="apple-converted-space"/>
          <w:rFonts w:ascii="Arial" w:hAnsi="Arial" w:cs="Arial"/>
          <w:b/>
          <w:sz w:val="22"/>
          <w:szCs w:val="22"/>
        </w:rPr>
      </w:pPr>
    </w:p>
    <w:p w14:paraId="2B94C60C" w14:textId="057E7D20" w:rsidR="002B6484" w:rsidRDefault="002B6484" w:rsidP="008E753C">
      <w:pPr>
        <w:pStyle w:val="Cuerpo"/>
        <w:jc w:val="both"/>
        <w:rPr>
          <w:rStyle w:val="apple-converted-space"/>
          <w:rFonts w:ascii="Arial" w:hAnsi="Arial" w:cs="Arial"/>
          <w:b/>
          <w:sz w:val="22"/>
          <w:szCs w:val="22"/>
        </w:rPr>
      </w:pPr>
    </w:p>
    <w:p w14:paraId="6092E208" w14:textId="7DF62997" w:rsidR="002B6484" w:rsidRDefault="002B6484" w:rsidP="008E753C">
      <w:pPr>
        <w:pStyle w:val="Cuerpo"/>
        <w:jc w:val="both"/>
        <w:rPr>
          <w:rStyle w:val="apple-converted-space"/>
          <w:rFonts w:ascii="Arial" w:hAnsi="Arial" w:cs="Arial"/>
          <w:b/>
          <w:sz w:val="22"/>
          <w:szCs w:val="22"/>
        </w:rPr>
      </w:pPr>
    </w:p>
    <w:p w14:paraId="67A67A24" w14:textId="78A8B3AE" w:rsidR="002B6484" w:rsidRDefault="002B6484" w:rsidP="008E753C">
      <w:pPr>
        <w:pStyle w:val="Cuerpo"/>
        <w:jc w:val="both"/>
        <w:rPr>
          <w:rStyle w:val="apple-converted-space"/>
          <w:rFonts w:ascii="Arial" w:hAnsi="Arial" w:cs="Arial"/>
          <w:b/>
          <w:sz w:val="22"/>
          <w:szCs w:val="22"/>
        </w:rPr>
      </w:pPr>
    </w:p>
    <w:p w14:paraId="7B021D08" w14:textId="1B20C1CE" w:rsidR="002B6484" w:rsidRDefault="002B6484" w:rsidP="008E753C">
      <w:pPr>
        <w:pStyle w:val="Cuerpo"/>
        <w:jc w:val="both"/>
        <w:rPr>
          <w:rStyle w:val="apple-converted-space"/>
          <w:rFonts w:ascii="Arial" w:hAnsi="Arial" w:cs="Arial"/>
          <w:b/>
          <w:sz w:val="22"/>
          <w:szCs w:val="22"/>
        </w:rPr>
      </w:pPr>
    </w:p>
    <w:p w14:paraId="52B7C617" w14:textId="6F373A6B" w:rsidR="002B6484" w:rsidRDefault="002B6484" w:rsidP="008E753C">
      <w:pPr>
        <w:pStyle w:val="Cuerpo"/>
        <w:jc w:val="both"/>
        <w:rPr>
          <w:rStyle w:val="apple-converted-space"/>
          <w:rFonts w:ascii="Arial" w:hAnsi="Arial" w:cs="Arial"/>
          <w:b/>
          <w:sz w:val="22"/>
          <w:szCs w:val="22"/>
        </w:rPr>
      </w:pPr>
    </w:p>
    <w:p w14:paraId="34C90173" w14:textId="1E4965E2" w:rsidR="002B6484" w:rsidRDefault="002B6484" w:rsidP="008E753C">
      <w:pPr>
        <w:pStyle w:val="Cuerpo"/>
        <w:jc w:val="both"/>
        <w:rPr>
          <w:rStyle w:val="apple-converted-space"/>
          <w:rFonts w:ascii="Arial" w:hAnsi="Arial" w:cs="Arial"/>
          <w:b/>
          <w:sz w:val="22"/>
          <w:szCs w:val="22"/>
        </w:rPr>
      </w:pPr>
    </w:p>
    <w:p w14:paraId="00D63F0F" w14:textId="363DDF84" w:rsidR="002B6484" w:rsidRDefault="002B6484" w:rsidP="008E753C">
      <w:pPr>
        <w:pStyle w:val="Cuerpo"/>
        <w:jc w:val="both"/>
        <w:rPr>
          <w:rStyle w:val="apple-converted-space"/>
          <w:rFonts w:ascii="Arial" w:hAnsi="Arial" w:cs="Arial"/>
          <w:b/>
          <w:sz w:val="22"/>
          <w:szCs w:val="22"/>
        </w:rPr>
      </w:pPr>
    </w:p>
    <w:p w14:paraId="7EB4A637" w14:textId="73597A6C" w:rsidR="002B6484" w:rsidRDefault="002B6484" w:rsidP="008E753C">
      <w:pPr>
        <w:pStyle w:val="Cuerpo"/>
        <w:jc w:val="both"/>
        <w:rPr>
          <w:rStyle w:val="apple-converted-space"/>
          <w:rFonts w:ascii="Arial" w:hAnsi="Arial" w:cs="Arial"/>
          <w:b/>
          <w:sz w:val="22"/>
          <w:szCs w:val="22"/>
        </w:rPr>
      </w:pPr>
    </w:p>
    <w:p w14:paraId="4ABA778C" w14:textId="6E890881" w:rsidR="002B6484" w:rsidRDefault="002B6484" w:rsidP="008E753C">
      <w:pPr>
        <w:pStyle w:val="Cuerpo"/>
        <w:jc w:val="both"/>
        <w:rPr>
          <w:rStyle w:val="apple-converted-space"/>
          <w:rFonts w:ascii="Arial" w:hAnsi="Arial" w:cs="Arial"/>
          <w:b/>
          <w:sz w:val="22"/>
          <w:szCs w:val="22"/>
        </w:rPr>
      </w:pPr>
    </w:p>
    <w:p w14:paraId="1A18241E" w14:textId="2B2E5211" w:rsidR="002B6484" w:rsidRDefault="002B6484" w:rsidP="008E753C">
      <w:pPr>
        <w:pStyle w:val="Cuerpo"/>
        <w:jc w:val="both"/>
        <w:rPr>
          <w:rStyle w:val="apple-converted-space"/>
          <w:rFonts w:ascii="Arial" w:hAnsi="Arial" w:cs="Arial"/>
          <w:b/>
          <w:sz w:val="22"/>
          <w:szCs w:val="22"/>
        </w:rPr>
      </w:pPr>
    </w:p>
    <w:p w14:paraId="2B0F0E60" w14:textId="7BA73530" w:rsidR="002B6484" w:rsidRDefault="002B6484" w:rsidP="008E753C">
      <w:pPr>
        <w:pStyle w:val="Cuerpo"/>
        <w:jc w:val="both"/>
        <w:rPr>
          <w:rStyle w:val="apple-converted-space"/>
          <w:rFonts w:ascii="Arial" w:hAnsi="Arial" w:cs="Arial"/>
          <w:b/>
          <w:sz w:val="22"/>
          <w:szCs w:val="22"/>
        </w:rPr>
      </w:pPr>
    </w:p>
    <w:p w14:paraId="58B07B1B" w14:textId="056FA0A4" w:rsidR="002B6484" w:rsidRDefault="002B6484" w:rsidP="008E753C">
      <w:pPr>
        <w:pStyle w:val="Cuerpo"/>
        <w:jc w:val="both"/>
        <w:rPr>
          <w:rStyle w:val="apple-converted-space"/>
          <w:rFonts w:ascii="Arial" w:hAnsi="Arial" w:cs="Arial"/>
          <w:b/>
          <w:sz w:val="22"/>
          <w:szCs w:val="22"/>
        </w:rPr>
      </w:pPr>
    </w:p>
    <w:p w14:paraId="26726149" w14:textId="0D0AFFB8" w:rsidR="002B6484" w:rsidRDefault="002B6484" w:rsidP="008E753C">
      <w:pPr>
        <w:pStyle w:val="Cuerpo"/>
        <w:jc w:val="both"/>
        <w:rPr>
          <w:rStyle w:val="apple-converted-space"/>
          <w:rFonts w:ascii="Arial" w:hAnsi="Arial" w:cs="Arial"/>
          <w:b/>
          <w:sz w:val="22"/>
          <w:szCs w:val="22"/>
        </w:rPr>
      </w:pPr>
    </w:p>
    <w:p w14:paraId="7A00F348" w14:textId="11820F44" w:rsidR="002B6484" w:rsidRDefault="002B6484" w:rsidP="008E753C">
      <w:pPr>
        <w:pStyle w:val="Cuerpo"/>
        <w:jc w:val="both"/>
        <w:rPr>
          <w:rStyle w:val="apple-converted-space"/>
          <w:rFonts w:ascii="Arial" w:hAnsi="Arial" w:cs="Arial"/>
          <w:b/>
          <w:sz w:val="22"/>
          <w:szCs w:val="22"/>
        </w:rPr>
      </w:pPr>
    </w:p>
    <w:p w14:paraId="0DC079C2" w14:textId="633C5B4F" w:rsidR="00C91416" w:rsidRPr="00655C27" w:rsidRDefault="00C91416" w:rsidP="00C91416">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C0BB496" w14:textId="77777777" w:rsidR="00C91416" w:rsidRPr="00655C27" w:rsidRDefault="00C91416" w:rsidP="00C91416">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581B9F4E" w14:textId="77777777" w:rsidR="00C91416" w:rsidRPr="00655C27" w:rsidRDefault="00C91416" w:rsidP="00C91416">
      <w:pPr>
        <w:pStyle w:val="Cuerpo"/>
        <w:jc w:val="center"/>
        <w:rPr>
          <w:rStyle w:val="apple-converted-space"/>
          <w:rFonts w:ascii="Arial" w:hAnsi="Arial" w:cs="Arial"/>
          <w:b/>
          <w:szCs w:val="22"/>
          <w:lang w:val="es-CO"/>
        </w:rPr>
      </w:pPr>
    </w:p>
    <w:p w14:paraId="36BB51BF"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4B3BE121" w14:textId="77777777" w:rsidR="00C91416" w:rsidRPr="00655C27" w:rsidRDefault="00C91416" w:rsidP="00C91416">
      <w:pPr>
        <w:pStyle w:val="Cuerpo"/>
        <w:rPr>
          <w:rStyle w:val="apple-converted-space"/>
          <w:rFonts w:ascii="Arial" w:hAnsi="Arial" w:cs="Arial"/>
          <w:sz w:val="22"/>
          <w:szCs w:val="22"/>
          <w:lang w:val="es-CO"/>
        </w:rPr>
      </w:pPr>
    </w:p>
    <w:p w14:paraId="53389989"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3D6701D9" w14:textId="77777777" w:rsidR="00C91416" w:rsidRDefault="00C91416" w:rsidP="00C91416">
      <w:pPr>
        <w:pStyle w:val="Cuerpo"/>
        <w:jc w:val="both"/>
        <w:rPr>
          <w:rStyle w:val="apple-converted-space"/>
          <w:rFonts w:ascii="Arial" w:hAnsi="Arial" w:cs="Arial"/>
          <w:sz w:val="22"/>
          <w:szCs w:val="22"/>
        </w:rPr>
      </w:pPr>
    </w:p>
    <w:tbl>
      <w:tblPr>
        <w:tblStyle w:val="Tablaconcuadrcula"/>
        <w:tblW w:w="5000" w:type="pct"/>
        <w:tblLook w:val="04A0" w:firstRow="1" w:lastRow="0" w:firstColumn="1" w:lastColumn="0" w:noHBand="0" w:noVBand="1"/>
      </w:tblPr>
      <w:tblGrid>
        <w:gridCol w:w="396"/>
        <w:gridCol w:w="425"/>
        <w:gridCol w:w="3180"/>
        <w:gridCol w:w="524"/>
        <w:gridCol w:w="830"/>
        <w:gridCol w:w="786"/>
        <w:gridCol w:w="786"/>
        <w:gridCol w:w="862"/>
        <w:gridCol w:w="614"/>
        <w:gridCol w:w="426"/>
      </w:tblGrid>
      <w:tr w:rsidR="00663662" w:rsidRPr="006C3916" w14:paraId="161BDC3C" w14:textId="055A948D" w:rsidTr="00663662">
        <w:trPr>
          <w:cantSplit/>
          <w:trHeight w:val="1134"/>
        </w:trPr>
        <w:tc>
          <w:tcPr>
            <w:tcW w:w="224" w:type="pct"/>
            <w:vAlign w:val="center"/>
          </w:tcPr>
          <w:p w14:paraId="0EF8BD00" w14:textId="79195C8C" w:rsidR="00663662" w:rsidRPr="006C3916" w:rsidRDefault="00663662" w:rsidP="006C3916">
            <w:pPr>
              <w:pStyle w:val="Cuerpo"/>
              <w:jc w:val="center"/>
              <w:rPr>
                <w:rFonts w:ascii="Arial" w:hAnsi="Arial" w:cs="Arial"/>
                <w:bCs/>
                <w:sz w:val="16"/>
                <w:szCs w:val="16"/>
              </w:rPr>
            </w:pPr>
            <w:r>
              <w:rPr>
                <w:rFonts w:ascii="Arial" w:hAnsi="Arial" w:cs="Arial"/>
                <w:bCs/>
                <w:sz w:val="16"/>
                <w:szCs w:val="16"/>
              </w:rPr>
              <w:t>N°</w:t>
            </w:r>
          </w:p>
        </w:tc>
        <w:tc>
          <w:tcPr>
            <w:tcW w:w="2042" w:type="pct"/>
            <w:gridSpan w:val="2"/>
            <w:vAlign w:val="center"/>
            <w:hideMark/>
          </w:tcPr>
          <w:p w14:paraId="7777750D" w14:textId="77777777" w:rsidR="00663662" w:rsidRPr="006C3916" w:rsidRDefault="00663662" w:rsidP="006C3916">
            <w:pPr>
              <w:pStyle w:val="Cuerpo"/>
              <w:jc w:val="center"/>
              <w:rPr>
                <w:rFonts w:ascii="Arial" w:hAnsi="Arial" w:cs="Arial"/>
                <w:bCs/>
                <w:sz w:val="16"/>
                <w:szCs w:val="16"/>
              </w:rPr>
            </w:pPr>
            <w:r w:rsidRPr="006C3916">
              <w:rPr>
                <w:rFonts w:ascii="Arial" w:hAnsi="Arial" w:cs="Arial"/>
                <w:bCs/>
                <w:sz w:val="16"/>
                <w:szCs w:val="16"/>
              </w:rPr>
              <w:t>DESCRIPCIÓN</w:t>
            </w:r>
          </w:p>
        </w:tc>
        <w:tc>
          <w:tcPr>
            <w:tcW w:w="297" w:type="pct"/>
            <w:textDirection w:val="btLr"/>
            <w:vAlign w:val="center"/>
            <w:hideMark/>
          </w:tcPr>
          <w:p w14:paraId="3CD25B93" w14:textId="77777777" w:rsidR="00663662" w:rsidRPr="006C3916" w:rsidRDefault="00663662" w:rsidP="006C3916">
            <w:pPr>
              <w:pStyle w:val="Cuerpo"/>
              <w:ind w:left="113" w:right="113"/>
              <w:jc w:val="center"/>
              <w:rPr>
                <w:rFonts w:ascii="Arial" w:hAnsi="Arial" w:cs="Arial"/>
                <w:bCs/>
                <w:sz w:val="16"/>
                <w:szCs w:val="16"/>
              </w:rPr>
            </w:pPr>
            <w:r w:rsidRPr="006C3916">
              <w:rPr>
                <w:rFonts w:ascii="Arial" w:hAnsi="Arial" w:cs="Arial"/>
                <w:bCs/>
                <w:sz w:val="16"/>
                <w:szCs w:val="16"/>
              </w:rPr>
              <w:t>CANT</w:t>
            </w:r>
          </w:p>
        </w:tc>
        <w:tc>
          <w:tcPr>
            <w:tcW w:w="470" w:type="pct"/>
            <w:textDirection w:val="btLr"/>
            <w:vAlign w:val="center"/>
            <w:hideMark/>
          </w:tcPr>
          <w:p w14:paraId="6D0FE6F3" w14:textId="77777777" w:rsidR="00663662" w:rsidRPr="006C3916" w:rsidRDefault="00663662" w:rsidP="006C3916">
            <w:pPr>
              <w:pStyle w:val="Cuerpo"/>
              <w:ind w:left="113" w:right="113"/>
              <w:jc w:val="center"/>
              <w:rPr>
                <w:rFonts w:ascii="Arial" w:hAnsi="Arial" w:cs="Arial"/>
                <w:bCs/>
                <w:sz w:val="16"/>
                <w:szCs w:val="16"/>
              </w:rPr>
            </w:pPr>
            <w:r w:rsidRPr="006C3916">
              <w:rPr>
                <w:rFonts w:ascii="Arial" w:hAnsi="Arial" w:cs="Arial"/>
                <w:bCs/>
                <w:sz w:val="16"/>
                <w:szCs w:val="16"/>
              </w:rPr>
              <w:t>UNIDAD DE MEDIDA</w:t>
            </w:r>
          </w:p>
        </w:tc>
        <w:tc>
          <w:tcPr>
            <w:tcW w:w="445" w:type="pct"/>
            <w:textDirection w:val="btLr"/>
          </w:tcPr>
          <w:p w14:paraId="699B9ED7" w14:textId="67B3993A" w:rsidR="00663662" w:rsidRPr="006C3916" w:rsidRDefault="00663662" w:rsidP="006C3916">
            <w:pPr>
              <w:pStyle w:val="Cuerpo"/>
              <w:ind w:left="113" w:right="113"/>
              <w:jc w:val="center"/>
              <w:rPr>
                <w:rFonts w:ascii="Arial" w:hAnsi="Arial" w:cs="Arial"/>
                <w:bCs/>
                <w:sz w:val="16"/>
                <w:szCs w:val="16"/>
              </w:rPr>
            </w:pPr>
            <w:r>
              <w:rPr>
                <w:rFonts w:ascii="Arial" w:hAnsi="Arial" w:cs="Arial"/>
                <w:bCs/>
                <w:sz w:val="16"/>
                <w:szCs w:val="16"/>
              </w:rPr>
              <w:t>MARCA OFRECIDA</w:t>
            </w:r>
          </w:p>
        </w:tc>
        <w:tc>
          <w:tcPr>
            <w:tcW w:w="445" w:type="pct"/>
            <w:textDirection w:val="btLr"/>
            <w:vAlign w:val="center"/>
          </w:tcPr>
          <w:p w14:paraId="59EC31C5" w14:textId="4F89840C" w:rsidR="00663662" w:rsidRPr="006C3916" w:rsidRDefault="00663662" w:rsidP="006C3916">
            <w:pPr>
              <w:pStyle w:val="Cuerpo"/>
              <w:ind w:left="113" w:right="113"/>
              <w:jc w:val="center"/>
              <w:rPr>
                <w:rFonts w:ascii="Arial" w:hAnsi="Arial" w:cs="Arial"/>
                <w:bCs/>
                <w:sz w:val="16"/>
                <w:szCs w:val="16"/>
              </w:rPr>
            </w:pPr>
            <w:r w:rsidRPr="006C3916">
              <w:rPr>
                <w:rFonts w:ascii="Arial" w:hAnsi="Arial" w:cs="Arial"/>
                <w:bCs/>
                <w:sz w:val="16"/>
                <w:szCs w:val="16"/>
              </w:rPr>
              <w:t>VALOR UNITARIO</w:t>
            </w:r>
          </w:p>
        </w:tc>
        <w:tc>
          <w:tcPr>
            <w:tcW w:w="488" w:type="pct"/>
            <w:textDirection w:val="btLr"/>
            <w:vAlign w:val="center"/>
          </w:tcPr>
          <w:p w14:paraId="4B5666AB" w14:textId="10183DB3" w:rsidR="00663662" w:rsidRPr="006C3916" w:rsidRDefault="00663662" w:rsidP="006C3916">
            <w:pPr>
              <w:pStyle w:val="Cuerpo"/>
              <w:ind w:left="113" w:right="113"/>
              <w:jc w:val="center"/>
              <w:rPr>
                <w:rFonts w:ascii="Arial" w:hAnsi="Arial" w:cs="Arial"/>
                <w:bCs/>
                <w:sz w:val="16"/>
                <w:szCs w:val="16"/>
              </w:rPr>
            </w:pPr>
            <w:r w:rsidRPr="006C3916">
              <w:rPr>
                <w:rFonts w:ascii="Arial" w:hAnsi="Arial" w:cs="Arial"/>
                <w:bCs/>
                <w:sz w:val="16"/>
                <w:szCs w:val="16"/>
              </w:rPr>
              <w:t>SUBTOTAL</w:t>
            </w:r>
          </w:p>
        </w:tc>
        <w:tc>
          <w:tcPr>
            <w:tcW w:w="348" w:type="pct"/>
            <w:textDirection w:val="btLr"/>
            <w:vAlign w:val="center"/>
          </w:tcPr>
          <w:p w14:paraId="1C55C7BA" w14:textId="0814D6F6" w:rsidR="00663662" w:rsidRPr="006C3916" w:rsidRDefault="00663662" w:rsidP="006C3916">
            <w:pPr>
              <w:pStyle w:val="Cuerpo"/>
              <w:ind w:left="113" w:right="113"/>
              <w:jc w:val="center"/>
              <w:rPr>
                <w:rFonts w:ascii="Arial" w:hAnsi="Arial" w:cs="Arial"/>
                <w:bCs/>
                <w:sz w:val="16"/>
                <w:szCs w:val="16"/>
              </w:rPr>
            </w:pPr>
            <w:r w:rsidRPr="006C3916">
              <w:rPr>
                <w:rFonts w:ascii="Arial" w:hAnsi="Arial" w:cs="Arial"/>
                <w:bCs/>
                <w:sz w:val="16"/>
                <w:szCs w:val="16"/>
              </w:rPr>
              <w:t>VALOR IVA</w:t>
            </w:r>
          </w:p>
        </w:tc>
        <w:tc>
          <w:tcPr>
            <w:tcW w:w="240" w:type="pct"/>
            <w:textDirection w:val="btLr"/>
            <w:vAlign w:val="center"/>
          </w:tcPr>
          <w:p w14:paraId="7F01A4C2" w14:textId="75E3FBFC" w:rsidR="00663662" w:rsidRPr="006C3916" w:rsidRDefault="00663662" w:rsidP="006C3916">
            <w:pPr>
              <w:pStyle w:val="Cuerpo"/>
              <w:ind w:left="113" w:right="113"/>
              <w:jc w:val="center"/>
              <w:rPr>
                <w:rFonts w:ascii="Arial" w:hAnsi="Arial" w:cs="Arial"/>
                <w:bCs/>
                <w:sz w:val="16"/>
                <w:szCs w:val="16"/>
              </w:rPr>
            </w:pPr>
            <w:r w:rsidRPr="006C3916">
              <w:rPr>
                <w:rFonts w:ascii="Arial" w:hAnsi="Arial" w:cs="Arial"/>
                <w:bCs/>
                <w:sz w:val="16"/>
                <w:szCs w:val="16"/>
              </w:rPr>
              <w:t>VALOR TOTAL</w:t>
            </w:r>
          </w:p>
        </w:tc>
      </w:tr>
      <w:tr w:rsidR="00663662" w:rsidRPr="006C3916" w14:paraId="407210C1" w14:textId="7D1AA7E0" w:rsidTr="00663662">
        <w:trPr>
          <w:trHeight w:val="70"/>
        </w:trPr>
        <w:tc>
          <w:tcPr>
            <w:tcW w:w="224" w:type="pct"/>
          </w:tcPr>
          <w:p w14:paraId="45DCA943"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1</w:t>
            </w:r>
          </w:p>
        </w:tc>
        <w:tc>
          <w:tcPr>
            <w:tcW w:w="2042" w:type="pct"/>
            <w:gridSpan w:val="2"/>
            <w:hideMark/>
          </w:tcPr>
          <w:p w14:paraId="3D564369"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Simulador procesos de enfermería</w:t>
            </w:r>
          </w:p>
          <w:p w14:paraId="3164E558"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El simulador avanzado de enfermería permite practicar de forma segura y realista las principales destrezas de enfermería, desde las evaluaciones básicas y el pensamiento crítico hasta las intervenciones avanzadas. Contribuir a la formación en áreas como:• Conceptos fundamentales de enfermería• Farmacología• Evaluación de salud• Medicina quirúrgica • Salud mental• Orientación de enfermería• Competencias anuales, Cuenta con puntos anatómicamente precisos, incluyendo la clavícula, escápula y cresta ilíaca superior anterior, así como inyecciones IM que requieren palpación previa para la ubicación correcta de las inserciones, Articulación realista, Puntos de auscultación, Operaciones inalámbricas, RCP, Atención al paciente y evaluación, Vía aérea realista con úvula, epiglotis, cuerdas vocales y esófago. Módulos para uso con el simulador Avanzado de enfermería (Incluidos) 1 Kit de Cuidado de Evaluación de Heridas 1 Mastectomía Piel 1 Kit de Genitales Masculinos 1 Juego de Pies de Herida por Etapas 1 Kit Esencial de Geriatría 1 Peluca Femenina Geriátrica </w:t>
            </w:r>
          </w:p>
          <w:p w14:paraId="06BF1E6A"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w:t>
            </w:r>
            <w:r w:rsidRPr="006C3916">
              <w:rPr>
                <w:rFonts w:ascii="Arial" w:hAnsi="Arial" w:cs="Arial"/>
                <w:sz w:val="16"/>
                <w:szCs w:val="16"/>
              </w:rPr>
              <w:t xml:space="preserve">  </w:t>
            </w:r>
          </w:p>
          <w:p w14:paraId="6CFE79E2" w14:textId="77777777" w:rsidR="00663662" w:rsidRPr="006C3916" w:rsidRDefault="00663662" w:rsidP="001E01C6">
            <w:pPr>
              <w:pStyle w:val="Cuerpo"/>
              <w:numPr>
                <w:ilvl w:val="0"/>
                <w:numId w:val="35"/>
              </w:numPr>
              <w:rPr>
                <w:rFonts w:ascii="Arial" w:hAnsi="Arial" w:cs="Arial"/>
                <w:sz w:val="16"/>
                <w:szCs w:val="16"/>
              </w:rPr>
            </w:pPr>
            <w:r w:rsidRPr="006C3916">
              <w:rPr>
                <w:rFonts w:ascii="Arial" w:hAnsi="Arial" w:cs="Arial"/>
                <w:sz w:val="16"/>
                <w:szCs w:val="16"/>
              </w:rPr>
              <w:t xml:space="preserve">Mínimo un (1) Año de Garantía.  </w:t>
            </w:r>
          </w:p>
          <w:p w14:paraId="7996C7D6" w14:textId="77777777" w:rsidR="00663662" w:rsidRPr="006C3916" w:rsidRDefault="00663662" w:rsidP="001E01C6">
            <w:pPr>
              <w:pStyle w:val="Cuerpo"/>
              <w:numPr>
                <w:ilvl w:val="0"/>
                <w:numId w:val="35"/>
              </w:numPr>
              <w:rPr>
                <w:rFonts w:ascii="Arial" w:hAnsi="Arial" w:cs="Arial"/>
                <w:sz w:val="16"/>
                <w:szCs w:val="16"/>
              </w:rPr>
            </w:pPr>
            <w:r w:rsidRPr="006C3916">
              <w:rPr>
                <w:rFonts w:ascii="Arial" w:hAnsi="Arial" w:cs="Arial"/>
                <w:sz w:val="16"/>
                <w:szCs w:val="16"/>
              </w:rPr>
              <w:t>Un (1) mantenimiento preventivo cada seis (6) meses durante la duración de la garantía.</w:t>
            </w:r>
          </w:p>
        </w:tc>
        <w:tc>
          <w:tcPr>
            <w:tcW w:w="297" w:type="pct"/>
            <w:hideMark/>
          </w:tcPr>
          <w:p w14:paraId="287D5CF2"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1</w:t>
            </w:r>
          </w:p>
        </w:tc>
        <w:tc>
          <w:tcPr>
            <w:tcW w:w="470" w:type="pct"/>
            <w:hideMark/>
          </w:tcPr>
          <w:p w14:paraId="6C6381A9"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61F2EB23" w14:textId="77777777" w:rsidR="00663662" w:rsidRPr="006C3916" w:rsidRDefault="00663662" w:rsidP="006C3916">
            <w:pPr>
              <w:pStyle w:val="Cuerpo"/>
              <w:rPr>
                <w:rFonts w:ascii="Arial" w:hAnsi="Arial" w:cs="Arial"/>
                <w:sz w:val="16"/>
                <w:szCs w:val="16"/>
              </w:rPr>
            </w:pPr>
          </w:p>
        </w:tc>
        <w:tc>
          <w:tcPr>
            <w:tcW w:w="445" w:type="pct"/>
          </w:tcPr>
          <w:p w14:paraId="4DAA7E69" w14:textId="1229A02F" w:rsidR="00663662" w:rsidRPr="006C3916" w:rsidRDefault="00663662" w:rsidP="006C3916">
            <w:pPr>
              <w:pStyle w:val="Cuerpo"/>
              <w:rPr>
                <w:rFonts w:ascii="Arial" w:hAnsi="Arial" w:cs="Arial"/>
                <w:sz w:val="16"/>
                <w:szCs w:val="16"/>
              </w:rPr>
            </w:pPr>
            <w:bookmarkStart w:id="2" w:name="_GoBack"/>
            <w:bookmarkEnd w:id="2"/>
          </w:p>
        </w:tc>
        <w:tc>
          <w:tcPr>
            <w:tcW w:w="488" w:type="pct"/>
          </w:tcPr>
          <w:p w14:paraId="37EF7DEB" w14:textId="553E2F54" w:rsidR="00663662" w:rsidRPr="006C3916" w:rsidRDefault="00663662" w:rsidP="006C3916">
            <w:pPr>
              <w:pStyle w:val="Cuerpo"/>
              <w:rPr>
                <w:rFonts w:ascii="Arial" w:hAnsi="Arial" w:cs="Arial"/>
                <w:sz w:val="16"/>
                <w:szCs w:val="16"/>
              </w:rPr>
            </w:pPr>
          </w:p>
        </w:tc>
        <w:tc>
          <w:tcPr>
            <w:tcW w:w="348" w:type="pct"/>
          </w:tcPr>
          <w:p w14:paraId="0E9C9919" w14:textId="4CAD85B6" w:rsidR="00663662" w:rsidRPr="006C3916" w:rsidRDefault="00663662" w:rsidP="006C3916">
            <w:pPr>
              <w:pStyle w:val="Cuerpo"/>
              <w:rPr>
                <w:rFonts w:ascii="Arial" w:hAnsi="Arial" w:cs="Arial"/>
                <w:sz w:val="16"/>
                <w:szCs w:val="16"/>
              </w:rPr>
            </w:pPr>
          </w:p>
        </w:tc>
        <w:tc>
          <w:tcPr>
            <w:tcW w:w="240" w:type="pct"/>
          </w:tcPr>
          <w:p w14:paraId="02A730E4" w14:textId="77777777" w:rsidR="00663662" w:rsidRPr="006C3916" w:rsidRDefault="00663662" w:rsidP="006C3916">
            <w:pPr>
              <w:pStyle w:val="Cuerpo"/>
              <w:rPr>
                <w:rFonts w:ascii="Arial" w:hAnsi="Arial" w:cs="Arial"/>
                <w:sz w:val="16"/>
                <w:szCs w:val="16"/>
              </w:rPr>
            </w:pPr>
          </w:p>
        </w:tc>
      </w:tr>
      <w:tr w:rsidR="00663662" w:rsidRPr="006C3916" w14:paraId="2ADF2639" w14:textId="630B5FAF" w:rsidTr="00663662">
        <w:trPr>
          <w:trHeight w:val="70"/>
        </w:trPr>
        <w:tc>
          <w:tcPr>
            <w:tcW w:w="224" w:type="pct"/>
          </w:tcPr>
          <w:p w14:paraId="72F9865D"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2</w:t>
            </w:r>
          </w:p>
        </w:tc>
        <w:tc>
          <w:tcPr>
            <w:tcW w:w="2042" w:type="pct"/>
            <w:gridSpan w:val="2"/>
            <w:hideMark/>
          </w:tcPr>
          <w:p w14:paraId="69A49E36"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Entrenador de examen abdominal</w:t>
            </w:r>
          </w:p>
          <w:p w14:paraId="6B566457"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  • Torso con abdomen, pelvis y parte inferior del tórax. •Con órganos intercambiables de diferentes tamaños y un reproductor de MP3 integral que proporciona sonidos realistas, el entrenador ofrece la capacidad de reconocer y diferenciar una variedad de órganos y patologías anormales. * Los puntos de referencia óseos incluyen costillas, margen costal, xifoides, cresta del pubis y espinas ilíacas anterosuperiores.• 3 Hígados: ligeramente agrandados, ampliados con borde liso y agrandados con borde irregular.• 2 bazos: ligeramente agrandados y marcadamente agrandados. • 2 riñones agrandados.• Vejiga distendida.• 2 Aortas: normal y aneurismático.• Conjunto de 6 patologías abdominales que incluyen 4 masas lisas y 2 masas duras irregulares.• Juego de Distensión que incluye bolsa de ascitis, bolsa de distensión gaseosa, bomba e inserto de espuma.• Representación simplificada de la parte inferior de la columna torácica y lumbar. </w:t>
            </w:r>
          </w:p>
          <w:p w14:paraId="6C545EEE"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w:t>
            </w:r>
            <w:r w:rsidRPr="006C3916">
              <w:rPr>
                <w:rFonts w:ascii="Arial" w:hAnsi="Arial" w:cs="Arial"/>
                <w:sz w:val="16"/>
                <w:szCs w:val="16"/>
              </w:rPr>
              <w:t xml:space="preserve">  </w:t>
            </w:r>
          </w:p>
          <w:p w14:paraId="7BCABE14" w14:textId="77777777" w:rsidR="00663662" w:rsidRPr="006C3916" w:rsidRDefault="00663662" w:rsidP="001E01C6">
            <w:pPr>
              <w:pStyle w:val="Cuerpo"/>
              <w:numPr>
                <w:ilvl w:val="0"/>
                <w:numId w:val="36"/>
              </w:numPr>
              <w:rPr>
                <w:rFonts w:ascii="Arial" w:hAnsi="Arial" w:cs="Arial"/>
                <w:sz w:val="16"/>
                <w:szCs w:val="16"/>
              </w:rPr>
            </w:pPr>
            <w:r w:rsidRPr="006C3916">
              <w:rPr>
                <w:rFonts w:ascii="Arial" w:hAnsi="Arial" w:cs="Arial"/>
                <w:sz w:val="16"/>
                <w:szCs w:val="16"/>
              </w:rPr>
              <w:t xml:space="preserve">Mínimo un (1) Año de Garantía.  </w:t>
            </w:r>
          </w:p>
          <w:p w14:paraId="2BEAFB94" w14:textId="77777777" w:rsidR="00663662" w:rsidRPr="006C3916" w:rsidRDefault="00663662" w:rsidP="001E01C6">
            <w:pPr>
              <w:pStyle w:val="Cuerpo"/>
              <w:numPr>
                <w:ilvl w:val="0"/>
                <w:numId w:val="36"/>
              </w:numPr>
              <w:rPr>
                <w:rFonts w:ascii="Arial" w:hAnsi="Arial" w:cs="Arial"/>
                <w:sz w:val="16"/>
                <w:szCs w:val="16"/>
              </w:rPr>
            </w:pPr>
            <w:r w:rsidRPr="006C3916">
              <w:rPr>
                <w:rFonts w:ascii="Arial" w:hAnsi="Arial" w:cs="Arial"/>
                <w:sz w:val="16"/>
                <w:szCs w:val="16"/>
              </w:rPr>
              <w:t>Un (1) mantenimiento preventivo cada seis (6) meses durante la duración de la garantía.</w:t>
            </w:r>
          </w:p>
        </w:tc>
        <w:tc>
          <w:tcPr>
            <w:tcW w:w="297" w:type="pct"/>
            <w:hideMark/>
          </w:tcPr>
          <w:p w14:paraId="70C22F69"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2</w:t>
            </w:r>
          </w:p>
        </w:tc>
        <w:tc>
          <w:tcPr>
            <w:tcW w:w="470" w:type="pct"/>
            <w:hideMark/>
          </w:tcPr>
          <w:p w14:paraId="64A1B665"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363BE037" w14:textId="77777777" w:rsidR="00663662" w:rsidRPr="006C3916" w:rsidRDefault="00663662" w:rsidP="006C3916">
            <w:pPr>
              <w:pStyle w:val="Cuerpo"/>
              <w:rPr>
                <w:rFonts w:ascii="Arial" w:hAnsi="Arial" w:cs="Arial"/>
                <w:sz w:val="16"/>
                <w:szCs w:val="16"/>
              </w:rPr>
            </w:pPr>
          </w:p>
        </w:tc>
        <w:tc>
          <w:tcPr>
            <w:tcW w:w="445" w:type="pct"/>
          </w:tcPr>
          <w:p w14:paraId="0D6D918B" w14:textId="3F33832B" w:rsidR="00663662" w:rsidRPr="006C3916" w:rsidRDefault="00663662" w:rsidP="006C3916">
            <w:pPr>
              <w:pStyle w:val="Cuerpo"/>
              <w:rPr>
                <w:rFonts w:ascii="Arial" w:hAnsi="Arial" w:cs="Arial"/>
                <w:sz w:val="16"/>
                <w:szCs w:val="16"/>
              </w:rPr>
            </w:pPr>
          </w:p>
        </w:tc>
        <w:tc>
          <w:tcPr>
            <w:tcW w:w="488" w:type="pct"/>
          </w:tcPr>
          <w:p w14:paraId="1C99AD53" w14:textId="20C05445" w:rsidR="00663662" w:rsidRPr="006C3916" w:rsidRDefault="00663662" w:rsidP="006C3916">
            <w:pPr>
              <w:pStyle w:val="Cuerpo"/>
              <w:rPr>
                <w:rFonts w:ascii="Arial" w:hAnsi="Arial" w:cs="Arial"/>
                <w:sz w:val="16"/>
                <w:szCs w:val="16"/>
              </w:rPr>
            </w:pPr>
          </w:p>
        </w:tc>
        <w:tc>
          <w:tcPr>
            <w:tcW w:w="348" w:type="pct"/>
          </w:tcPr>
          <w:p w14:paraId="1FCDF528" w14:textId="79BE824D" w:rsidR="00663662" w:rsidRPr="006C3916" w:rsidRDefault="00663662" w:rsidP="006C3916">
            <w:pPr>
              <w:pStyle w:val="Cuerpo"/>
              <w:rPr>
                <w:rFonts w:ascii="Arial" w:hAnsi="Arial" w:cs="Arial"/>
                <w:sz w:val="16"/>
                <w:szCs w:val="16"/>
              </w:rPr>
            </w:pPr>
          </w:p>
        </w:tc>
        <w:tc>
          <w:tcPr>
            <w:tcW w:w="240" w:type="pct"/>
          </w:tcPr>
          <w:p w14:paraId="4662BA02" w14:textId="77777777" w:rsidR="00663662" w:rsidRPr="006C3916" w:rsidRDefault="00663662" w:rsidP="006C3916">
            <w:pPr>
              <w:pStyle w:val="Cuerpo"/>
              <w:rPr>
                <w:rFonts w:ascii="Arial" w:hAnsi="Arial" w:cs="Arial"/>
                <w:sz w:val="16"/>
                <w:szCs w:val="16"/>
              </w:rPr>
            </w:pPr>
          </w:p>
        </w:tc>
      </w:tr>
      <w:tr w:rsidR="00663662" w:rsidRPr="006C3916" w14:paraId="4097A33F" w14:textId="5486ABC0" w:rsidTr="00663662">
        <w:trPr>
          <w:trHeight w:val="826"/>
        </w:trPr>
        <w:tc>
          <w:tcPr>
            <w:tcW w:w="224" w:type="pct"/>
          </w:tcPr>
          <w:p w14:paraId="4DCA10E7"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3.</w:t>
            </w:r>
          </w:p>
        </w:tc>
        <w:tc>
          <w:tcPr>
            <w:tcW w:w="2042" w:type="pct"/>
            <w:gridSpan w:val="2"/>
            <w:hideMark/>
          </w:tcPr>
          <w:p w14:paraId="5BF75099"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Entrenador pélvico femenino clínico</w:t>
            </w:r>
          </w:p>
          <w:p w14:paraId="39DBDFE3"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Características. • Los muslos parciales ayudan a la orientación anatómica.• Perineo y labios blandos y fuertes • Abdomen, pelvis y genitales.• Vagina, cuello uterino, ano e intestino delgado. </w:t>
            </w:r>
          </w:p>
          <w:p w14:paraId="4328ED4B"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w:t>
            </w:r>
            <w:r w:rsidRPr="006C3916">
              <w:rPr>
                <w:rFonts w:ascii="Arial" w:hAnsi="Arial" w:cs="Arial"/>
                <w:sz w:val="16"/>
                <w:szCs w:val="16"/>
              </w:rPr>
              <w:t xml:space="preserve">  </w:t>
            </w:r>
          </w:p>
          <w:p w14:paraId="14242A52" w14:textId="77777777" w:rsidR="00663662" w:rsidRPr="006C3916" w:rsidRDefault="00663662" w:rsidP="001E01C6">
            <w:pPr>
              <w:pStyle w:val="Cuerpo"/>
              <w:numPr>
                <w:ilvl w:val="0"/>
                <w:numId w:val="37"/>
              </w:numPr>
              <w:rPr>
                <w:rFonts w:ascii="Arial" w:hAnsi="Arial" w:cs="Arial"/>
                <w:sz w:val="16"/>
                <w:szCs w:val="16"/>
              </w:rPr>
            </w:pPr>
            <w:r w:rsidRPr="006C3916">
              <w:rPr>
                <w:rFonts w:ascii="Arial" w:hAnsi="Arial" w:cs="Arial"/>
                <w:sz w:val="16"/>
                <w:szCs w:val="16"/>
              </w:rPr>
              <w:t xml:space="preserve">Mínimo un (1) Año de Garantía.  </w:t>
            </w:r>
          </w:p>
          <w:p w14:paraId="4A78379F" w14:textId="77777777" w:rsidR="00663662" w:rsidRPr="006C3916" w:rsidRDefault="00663662" w:rsidP="001E01C6">
            <w:pPr>
              <w:pStyle w:val="Cuerpo"/>
              <w:numPr>
                <w:ilvl w:val="0"/>
                <w:numId w:val="37"/>
              </w:numPr>
              <w:rPr>
                <w:rFonts w:ascii="Arial" w:hAnsi="Arial" w:cs="Arial"/>
                <w:sz w:val="16"/>
                <w:szCs w:val="16"/>
              </w:rPr>
            </w:pPr>
            <w:r w:rsidRPr="006C3916">
              <w:rPr>
                <w:rFonts w:ascii="Arial" w:hAnsi="Arial" w:cs="Arial"/>
                <w:sz w:val="16"/>
                <w:szCs w:val="16"/>
              </w:rPr>
              <w:lastRenderedPageBreak/>
              <w:t>Un (1) mantenimiento preventivo cada seis (6) meses durante la duración de la garantía.  </w:t>
            </w:r>
          </w:p>
        </w:tc>
        <w:tc>
          <w:tcPr>
            <w:tcW w:w="297" w:type="pct"/>
            <w:hideMark/>
          </w:tcPr>
          <w:p w14:paraId="00FAB292"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lastRenderedPageBreak/>
              <w:t>1</w:t>
            </w:r>
          </w:p>
        </w:tc>
        <w:tc>
          <w:tcPr>
            <w:tcW w:w="470" w:type="pct"/>
            <w:hideMark/>
          </w:tcPr>
          <w:p w14:paraId="2CA13C6B"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78D410CD" w14:textId="77777777" w:rsidR="00663662" w:rsidRPr="006C3916" w:rsidRDefault="00663662" w:rsidP="006C3916">
            <w:pPr>
              <w:pStyle w:val="Cuerpo"/>
              <w:rPr>
                <w:rFonts w:ascii="Arial" w:hAnsi="Arial" w:cs="Arial"/>
                <w:sz w:val="16"/>
                <w:szCs w:val="16"/>
              </w:rPr>
            </w:pPr>
          </w:p>
        </w:tc>
        <w:tc>
          <w:tcPr>
            <w:tcW w:w="445" w:type="pct"/>
          </w:tcPr>
          <w:p w14:paraId="0ECBA2A4" w14:textId="32155E6C" w:rsidR="00663662" w:rsidRPr="006C3916" w:rsidRDefault="00663662" w:rsidP="006C3916">
            <w:pPr>
              <w:pStyle w:val="Cuerpo"/>
              <w:rPr>
                <w:rFonts w:ascii="Arial" w:hAnsi="Arial" w:cs="Arial"/>
                <w:sz w:val="16"/>
                <w:szCs w:val="16"/>
              </w:rPr>
            </w:pPr>
          </w:p>
        </w:tc>
        <w:tc>
          <w:tcPr>
            <w:tcW w:w="488" w:type="pct"/>
          </w:tcPr>
          <w:p w14:paraId="2D19644C" w14:textId="3F7536FF" w:rsidR="00663662" w:rsidRPr="006C3916" w:rsidRDefault="00663662" w:rsidP="006C3916">
            <w:pPr>
              <w:pStyle w:val="Cuerpo"/>
              <w:rPr>
                <w:rFonts w:ascii="Arial" w:hAnsi="Arial" w:cs="Arial"/>
                <w:sz w:val="16"/>
                <w:szCs w:val="16"/>
              </w:rPr>
            </w:pPr>
          </w:p>
        </w:tc>
        <w:tc>
          <w:tcPr>
            <w:tcW w:w="348" w:type="pct"/>
          </w:tcPr>
          <w:p w14:paraId="09C01B0E" w14:textId="4E9B0B9D" w:rsidR="00663662" w:rsidRPr="006C3916" w:rsidRDefault="00663662" w:rsidP="006C3916">
            <w:pPr>
              <w:pStyle w:val="Cuerpo"/>
              <w:rPr>
                <w:rFonts w:ascii="Arial" w:hAnsi="Arial" w:cs="Arial"/>
                <w:sz w:val="16"/>
                <w:szCs w:val="16"/>
              </w:rPr>
            </w:pPr>
          </w:p>
        </w:tc>
        <w:tc>
          <w:tcPr>
            <w:tcW w:w="240" w:type="pct"/>
          </w:tcPr>
          <w:p w14:paraId="4D77DA76" w14:textId="77777777" w:rsidR="00663662" w:rsidRPr="006C3916" w:rsidRDefault="00663662" w:rsidP="006C3916">
            <w:pPr>
              <w:pStyle w:val="Cuerpo"/>
              <w:rPr>
                <w:rFonts w:ascii="Arial" w:hAnsi="Arial" w:cs="Arial"/>
                <w:sz w:val="16"/>
                <w:szCs w:val="16"/>
              </w:rPr>
            </w:pPr>
          </w:p>
        </w:tc>
      </w:tr>
      <w:tr w:rsidR="00663662" w:rsidRPr="006C3916" w14:paraId="6B1B1F3B" w14:textId="0A04C86C" w:rsidTr="00663662">
        <w:trPr>
          <w:trHeight w:val="2692"/>
        </w:trPr>
        <w:tc>
          <w:tcPr>
            <w:tcW w:w="224" w:type="pct"/>
          </w:tcPr>
          <w:p w14:paraId="145E8D15"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4</w:t>
            </w:r>
          </w:p>
        </w:tc>
        <w:tc>
          <w:tcPr>
            <w:tcW w:w="2042" w:type="pct"/>
            <w:gridSpan w:val="2"/>
            <w:hideMark/>
          </w:tcPr>
          <w:p w14:paraId="0A570AB1"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Entrenador Avanzado de examen de Seno</w:t>
            </w:r>
          </w:p>
          <w:p w14:paraId="4841D449"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Características. Con 6 patologías fácilmente intercambiables y de múltiples posiciones, que brindan a los profesionales de la salud las herramientas para identificar diversas complicaciones y patologías, incluidos carcinomas, quistes, enfermedad fibroquística y fibroadenoma. • Puede usarse con un paciente estandarizado• Las patologías se pueden colocar en varios puntos de ubicación predeterminados y se pueden cambiar fácilmente• Producto de doble propósito: de sobremesa e híbrido• Torso duro disponible para uso en banco • Anatomía realista de la mama de tejido blando• Patologías suministradas: • Carcinomas: 2cm, 3cm, 5cm • Quiste • Enfermedad fibroquística • Fibroadenoma. </w:t>
            </w:r>
          </w:p>
          <w:p w14:paraId="2079BFE6"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w:t>
            </w:r>
            <w:r w:rsidRPr="006C3916">
              <w:rPr>
                <w:rFonts w:ascii="Arial" w:hAnsi="Arial" w:cs="Arial"/>
                <w:sz w:val="16"/>
                <w:szCs w:val="16"/>
              </w:rPr>
              <w:t xml:space="preserve">  </w:t>
            </w:r>
          </w:p>
          <w:p w14:paraId="79C3AA0D" w14:textId="77777777" w:rsidR="00663662" w:rsidRPr="006C3916" w:rsidRDefault="00663662" w:rsidP="001E01C6">
            <w:pPr>
              <w:pStyle w:val="Cuerpo"/>
              <w:numPr>
                <w:ilvl w:val="0"/>
                <w:numId w:val="38"/>
              </w:numPr>
              <w:rPr>
                <w:rFonts w:ascii="Arial" w:hAnsi="Arial" w:cs="Arial"/>
                <w:sz w:val="16"/>
                <w:szCs w:val="16"/>
              </w:rPr>
            </w:pPr>
            <w:r w:rsidRPr="006C3916">
              <w:rPr>
                <w:rFonts w:ascii="Arial" w:hAnsi="Arial" w:cs="Arial"/>
                <w:sz w:val="16"/>
                <w:szCs w:val="16"/>
              </w:rPr>
              <w:t xml:space="preserve">Mínimo un (1) Año de Garantía.  </w:t>
            </w:r>
          </w:p>
          <w:p w14:paraId="625FAA35" w14:textId="77777777" w:rsidR="00663662" w:rsidRPr="006C3916" w:rsidRDefault="00663662" w:rsidP="001E01C6">
            <w:pPr>
              <w:pStyle w:val="Cuerpo"/>
              <w:numPr>
                <w:ilvl w:val="0"/>
                <w:numId w:val="38"/>
              </w:numPr>
              <w:rPr>
                <w:rFonts w:ascii="Arial" w:hAnsi="Arial" w:cs="Arial"/>
                <w:sz w:val="16"/>
                <w:szCs w:val="16"/>
              </w:rPr>
            </w:pPr>
            <w:r w:rsidRPr="006C3916">
              <w:rPr>
                <w:rFonts w:ascii="Arial" w:hAnsi="Arial" w:cs="Arial"/>
                <w:sz w:val="16"/>
                <w:szCs w:val="16"/>
              </w:rPr>
              <w:t>Un (1) mantenimiento preventivo cada seis (6) meses durante la duración de la garantía.</w:t>
            </w:r>
          </w:p>
        </w:tc>
        <w:tc>
          <w:tcPr>
            <w:tcW w:w="297" w:type="pct"/>
            <w:hideMark/>
          </w:tcPr>
          <w:p w14:paraId="0B11AC44"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1</w:t>
            </w:r>
          </w:p>
        </w:tc>
        <w:tc>
          <w:tcPr>
            <w:tcW w:w="470" w:type="pct"/>
            <w:hideMark/>
          </w:tcPr>
          <w:p w14:paraId="400A6D97"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523C6E1D" w14:textId="77777777" w:rsidR="00663662" w:rsidRPr="006C3916" w:rsidRDefault="00663662" w:rsidP="006C3916">
            <w:pPr>
              <w:pStyle w:val="Cuerpo"/>
              <w:rPr>
                <w:rFonts w:ascii="Arial" w:hAnsi="Arial" w:cs="Arial"/>
                <w:sz w:val="16"/>
                <w:szCs w:val="16"/>
              </w:rPr>
            </w:pPr>
          </w:p>
        </w:tc>
        <w:tc>
          <w:tcPr>
            <w:tcW w:w="445" w:type="pct"/>
          </w:tcPr>
          <w:p w14:paraId="532141F0" w14:textId="7A9571D2" w:rsidR="00663662" w:rsidRPr="006C3916" w:rsidRDefault="00663662" w:rsidP="006C3916">
            <w:pPr>
              <w:pStyle w:val="Cuerpo"/>
              <w:rPr>
                <w:rFonts w:ascii="Arial" w:hAnsi="Arial" w:cs="Arial"/>
                <w:sz w:val="16"/>
                <w:szCs w:val="16"/>
              </w:rPr>
            </w:pPr>
          </w:p>
        </w:tc>
        <w:tc>
          <w:tcPr>
            <w:tcW w:w="488" w:type="pct"/>
          </w:tcPr>
          <w:p w14:paraId="4CE39B4C" w14:textId="352B246D" w:rsidR="00663662" w:rsidRPr="006C3916" w:rsidRDefault="00663662" w:rsidP="006C3916">
            <w:pPr>
              <w:pStyle w:val="Cuerpo"/>
              <w:rPr>
                <w:rFonts w:ascii="Arial" w:hAnsi="Arial" w:cs="Arial"/>
                <w:sz w:val="16"/>
                <w:szCs w:val="16"/>
              </w:rPr>
            </w:pPr>
          </w:p>
        </w:tc>
        <w:tc>
          <w:tcPr>
            <w:tcW w:w="348" w:type="pct"/>
          </w:tcPr>
          <w:p w14:paraId="44D35ADC" w14:textId="42297E6B" w:rsidR="00663662" w:rsidRPr="006C3916" w:rsidRDefault="00663662" w:rsidP="006C3916">
            <w:pPr>
              <w:pStyle w:val="Cuerpo"/>
              <w:rPr>
                <w:rFonts w:ascii="Arial" w:hAnsi="Arial" w:cs="Arial"/>
                <w:sz w:val="16"/>
                <w:szCs w:val="16"/>
              </w:rPr>
            </w:pPr>
          </w:p>
        </w:tc>
        <w:tc>
          <w:tcPr>
            <w:tcW w:w="240" w:type="pct"/>
          </w:tcPr>
          <w:p w14:paraId="74898BC2" w14:textId="77777777" w:rsidR="00663662" w:rsidRPr="006C3916" w:rsidRDefault="00663662" w:rsidP="006C3916">
            <w:pPr>
              <w:pStyle w:val="Cuerpo"/>
              <w:rPr>
                <w:rFonts w:ascii="Arial" w:hAnsi="Arial" w:cs="Arial"/>
                <w:sz w:val="16"/>
                <w:szCs w:val="16"/>
              </w:rPr>
            </w:pPr>
          </w:p>
        </w:tc>
      </w:tr>
      <w:tr w:rsidR="00663662" w:rsidRPr="006C3916" w14:paraId="066F0ED7" w14:textId="5BC377FA" w:rsidTr="00663662">
        <w:trPr>
          <w:trHeight w:val="70"/>
        </w:trPr>
        <w:tc>
          <w:tcPr>
            <w:tcW w:w="224" w:type="pct"/>
          </w:tcPr>
          <w:p w14:paraId="0A8A116C"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5</w:t>
            </w:r>
          </w:p>
        </w:tc>
        <w:tc>
          <w:tcPr>
            <w:tcW w:w="2042" w:type="pct"/>
            <w:gridSpan w:val="2"/>
            <w:hideMark/>
          </w:tcPr>
          <w:p w14:paraId="6DCB20CB"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Electrocardiógrafo de tres canales</w:t>
            </w:r>
          </w:p>
          <w:p w14:paraId="24B5ED4E"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 Características: • Pantalla LCD a color plegable, para visualización de ondas.• Impresora térmica incorporada de alta resolución.• Fuente de alimentación AC / DC.• Batería recargable Li-ion, con duración de 6.5 horas.• Almacenamiento de datos de paciente: 500 ECG.• Ajuste automático de línea de base.• Modo de trabajo Auto / Manual.• Detección y alerta de desconexión.• Medición e interpretación de ECG automático.</w:t>
            </w:r>
          </w:p>
          <w:p w14:paraId="725D8FFE"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w:t>
            </w:r>
            <w:r w:rsidRPr="006C3916">
              <w:rPr>
                <w:rFonts w:ascii="Arial" w:hAnsi="Arial" w:cs="Arial"/>
                <w:sz w:val="16"/>
                <w:szCs w:val="16"/>
              </w:rPr>
              <w:t xml:space="preserve"> </w:t>
            </w:r>
          </w:p>
          <w:p w14:paraId="0A69E821" w14:textId="77777777" w:rsidR="00663662" w:rsidRPr="006C3916" w:rsidRDefault="00663662" w:rsidP="001E01C6">
            <w:pPr>
              <w:pStyle w:val="Cuerpo"/>
              <w:numPr>
                <w:ilvl w:val="0"/>
                <w:numId w:val="39"/>
              </w:numPr>
              <w:rPr>
                <w:rFonts w:ascii="Arial" w:hAnsi="Arial" w:cs="Arial"/>
                <w:sz w:val="16"/>
                <w:szCs w:val="16"/>
              </w:rPr>
            </w:pPr>
            <w:r w:rsidRPr="006C3916">
              <w:rPr>
                <w:rFonts w:ascii="Arial" w:hAnsi="Arial" w:cs="Arial"/>
                <w:sz w:val="16"/>
                <w:szCs w:val="16"/>
              </w:rPr>
              <w:t xml:space="preserve">Mínimo un (1) Año de Garantía.  </w:t>
            </w:r>
          </w:p>
          <w:p w14:paraId="1BFB0059" w14:textId="77777777" w:rsidR="00663662" w:rsidRPr="006C3916" w:rsidRDefault="00663662" w:rsidP="001E01C6">
            <w:pPr>
              <w:pStyle w:val="Cuerpo"/>
              <w:numPr>
                <w:ilvl w:val="0"/>
                <w:numId w:val="39"/>
              </w:numPr>
              <w:rPr>
                <w:rFonts w:ascii="Arial" w:hAnsi="Arial" w:cs="Arial"/>
                <w:sz w:val="16"/>
                <w:szCs w:val="16"/>
              </w:rPr>
            </w:pPr>
            <w:r w:rsidRPr="006C3916">
              <w:rPr>
                <w:rFonts w:ascii="Arial" w:hAnsi="Arial" w:cs="Arial"/>
                <w:sz w:val="16"/>
                <w:szCs w:val="16"/>
              </w:rPr>
              <w:t xml:space="preserve">Un (1) mantenimiento preventivo cada seis (6) meses durante la duración de la garantía. </w:t>
            </w:r>
          </w:p>
          <w:p w14:paraId="07491F51" w14:textId="77777777" w:rsidR="00663662" w:rsidRPr="006C3916" w:rsidRDefault="00663662" w:rsidP="001E01C6">
            <w:pPr>
              <w:pStyle w:val="Cuerpo"/>
              <w:numPr>
                <w:ilvl w:val="0"/>
                <w:numId w:val="39"/>
              </w:numPr>
              <w:rPr>
                <w:rFonts w:ascii="Arial" w:hAnsi="Arial" w:cs="Arial"/>
                <w:sz w:val="16"/>
                <w:szCs w:val="16"/>
              </w:rPr>
            </w:pPr>
            <w:r w:rsidRPr="006C3916">
              <w:rPr>
                <w:rFonts w:ascii="Arial" w:hAnsi="Arial" w:cs="Arial"/>
                <w:sz w:val="16"/>
                <w:szCs w:val="16"/>
              </w:rPr>
              <w:t>Certificado de calibración por parte del fabricante.</w:t>
            </w:r>
          </w:p>
        </w:tc>
        <w:tc>
          <w:tcPr>
            <w:tcW w:w="297" w:type="pct"/>
            <w:hideMark/>
          </w:tcPr>
          <w:p w14:paraId="1B4316C2"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1</w:t>
            </w:r>
          </w:p>
        </w:tc>
        <w:tc>
          <w:tcPr>
            <w:tcW w:w="470" w:type="pct"/>
            <w:hideMark/>
          </w:tcPr>
          <w:p w14:paraId="77CCCA05"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3F1B34CA" w14:textId="77777777" w:rsidR="00663662" w:rsidRPr="006C3916" w:rsidRDefault="00663662" w:rsidP="006C3916">
            <w:pPr>
              <w:pStyle w:val="Cuerpo"/>
              <w:rPr>
                <w:rFonts w:ascii="Arial" w:hAnsi="Arial" w:cs="Arial"/>
                <w:sz w:val="16"/>
                <w:szCs w:val="16"/>
              </w:rPr>
            </w:pPr>
          </w:p>
        </w:tc>
        <w:tc>
          <w:tcPr>
            <w:tcW w:w="445" w:type="pct"/>
          </w:tcPr>
          <w:p w14:paraId="0CCBEA00" w14:textId="73592CDE" w:rsidR="00663662" w:rsidRPr="006C3916" w:rsidRDefault="00663662" w:rsidP="006C3916">
            <w:pPr>
              <w:pStyle w:val="Cuerpo"/>
              <w:rPr>
                <w:rFonts w:ascii="Arial" w:hAnsi="Arial" w:cs="Arial"/>
                <w:sz w:val="16"/>
                <w:szCs w:val="16"/>
              </w:rPr>
            </w:pPr>
          </w:p>
        </w:tc>
        <w:tc>
          <w:tcPr>
            <w:tcW w:w="488" w:type="pct"/>
          </w:tcPr>
          <w:p w14:paraId="1AB05759" w14:textId="3DEB73F2" w:rsidR="00663662" w:rsidRPr="006C3916" w:rsidRDefault="00663662" w:rsidP="006C3916">
            <w:pPr>
              <w:pStyle w:val="Cuerpo"/>
              <w:rPr>
                <w:rFonts w:ascii="Arial" w:hAnsi="Arial" w:cs="Arial"/>
                <w:sz w:val="16"/>
                <w:szCs w:val="16"/>
              </w:rPr>
            </w:pPr>
          </w:p>
        </w:tc>
        <w:tc>
          <w:tcPr>
            <w:tcW w:w="348" w:type="pct"/>
          </w:tcPr>
          <w:p w14:paraId="02E20E60" w14:textId="52C996F0" w:rsidR="00663662" w:rsidRPr="006C3916" w:rsidRDefault="00663662" w:rsidP="006C3916">
            <w:pPr>
              <w:pStyle w:val="Cuerpo"/>
              <w:rPr>
                <w:rFonts w:ascii="Arial" w:hAnsi="Arial" w:cs="Arial"/>
                <w:sz w:val="16"/>
                <w:szCs w:val="16"/>
              </w:rPr>
            </w:pPr>
          </w:p>
        </w:tc>
        <w:tc>
          <w:tcPr>
            <w:tcW w:w="240" w:type="pct"/>
          </w:tcPr>
          <w:p w14:paraId="74DE9E3D" w14:textId="77777777" w:rsidR="00663662" w:rsidRPr="006C3916" w:rsidRDefault="00663662" w:rsidP="006C3916">
            <w:pPr>
              <w:pStyle w:val="Cuerpo"/>
              <w:rPr>
                <w:rFonts w:ascii="Arial" w:hAnsi="Arial" w:cs="Arial"/>
                <w:sz w:val="16"/>
                <w:szCs w:val="16"/>
              </w:rPr>
            </w:pPr>
          </w:p>
        </w:tc>
      </w:tr>
      <w:tr w:rsidR="00663662" w:rsidRPr="006C3916" w14:paraId="38666C66" w14:textId="1B6983FF" w:rsidTr="00663662">
        <w:trPr>
          <w:trHeight w:val="70"/>
        </w:trPr>
        <w:tc>
          <w:tcPr>
            <w:tcW w:w="224" w:type="pct"/>
          </w:tcPr>
          <w:p w14:paraId="6D990CAB"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6</w:t>
            </w:r>
          </w:p>
        </w:tc>
        <w:tc>
          <w:tcPr>
            <w:tcW w:w="2042" w:type="pct"/>
            <w:gridSpan w:val="2"/>
            <w:hideMark/>
          </w:tcPr>
          <w:p w14:paraId="2387EFAA"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Monitor de paciente EDAN</w:t>
            </w:r>
          </w:p>
          <w:p w14:paraId="310203D5"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Características. Parámetros estándar:ECG de 3 y 5 derivaciones, RESP, SpO2, NIBP, 2-TEMP • ECG, SpO2, RESP, NIBP, 2-TEMP, PR.• Oximetría con modulación de Tono por pulso.• Análisis ECG de 7 segmentos.• Batería de Litio interna recargable.• Conexión a Central de monitoreo.• Detección de Marcapasos.• Llamada de enfermería. Especificaciones Físicas:Dimensiones: 328 mm (L) x 158 mm (W) x 285 mm (H).Peso: (Configuración estándar sin batería)&lt; 5,5 kg.Pantalla:Pantalla táctil TFT LCD a color de 12,1".Resolución: 800 x 600 dpi.Numero de ondas: hasta 11.Varias interfaces de trabajo seleccionables: Pantalla estándar.Pantallas Letras grandes para cuidados intensivos.Representación de curvas, gráfico y tendencias.Visualización cama a cama en pantalla (opcional). Oxicardiorespirografia dinámico visto en pantalla.Interfaz de cálculo de dosis para medicamentos.Velocidad de barrido: 12,5 mm/s, 25mm/s, 50mm/s. Fuente de alimentación:Fuente de alimentación externa: AC 100-240V, 50/60HZBatería interna de alimentación:Tipo: Batería recargable Litio.Voltaje: 4.8 VDC.Capacidad: 2500 mAh .Período de trabajo de la batería:150 minutos.Tiempo de carga&lt;200 min. </w:t>
            </w:r>
          </w:p>
          <w:p w14:paraId="3559C943"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w:t>
            </w:r>
          </w:p>
          <w:p w14:paraId="508AE2BC" w14:textId="77777777" w:rsidR="00663662" w:rsidRPr="006C3916" w:rsidRDefault="00663662" w:rsidP="001E01C6">
            <w:pPr>
              <w:pStyle w:val="Cuerpo"/>
              <w:numPr>
                <w:ilvl w:val="0"/>
                <w:numId w:val="40"/>
              </w:numPr>
              <w:rPr>
                <w:rFonts w:ascii="Arial" w:hAnsi="Arial" w:cs="Arial"/>
                <w:sz w:val="16"/>
                <w:szCs w:val="16"/>
              </w:rPr>
            </w:pPr>
            <w:r w:rsidRPr="006C3916">
              <w:rPr>
                <w:rFonts w:ascii="Arial" w:hAnsi="Arial" w:cs="Arial"/>
                <w:sz w:val="16"/>
                <w:szCs w:val="16"/>
              </w:rPr>
              <w:t xml:space="preserve">Mínimo un (1) Año de Garantía.  </w:t>
            </w:r>
          </w:p>
          <w:p w14:paraId="7B292680" w14:textId="77777777" w:rsidR="00663662" w:rsidRPr="006C3916" w:rsidRDefault="00663662" w:rsidP="001E01C6">
            <w:pPr>
              <w:pStyle w:val="Cuerpo"/>
              <w:numPr>
                <w:ilvl w:val="0"/>
                <w:numId w:val="40"/>
              </w:numPr>
              <w:rPr>
                <w:rFonts w:ascii="Arial" w:hAnsi="Arial" w:cs="Arial"/>
                <w:sz w:val="16"/>
                <w:szCs w:val="16"/>
              </w:rPr>
            </w:pPr>
            <w:r w:rsidRPr="006C3916">
              <w:rPr>
                <w:rFonts w:ascii="Arial" w:hAnsi="Arial" w:cs="Arial"/>
                <w:sz w:val="16"/>
                <w:szCs w:val="16"/>
              </w:rPr>
              <w:t xml:space="preserve">Un (1) mantenimiento preventivo cada seis (6) meses durante la duración de la garantía. </w:t>
            </w:r>
          </w:p>
          <w:p w14:paraId="74B70564" w14:textId="77777777" w:rsidR="00663662" w:rsidRPr="006C3916" w:rsidRDefault="00663662" w:rsidP="001E01C6">
            <w:pPr>
              <w:pStyle w:val="Cuerpo"/>
              <w:numPr>
                <w:ilvl w:val="0"/>
                <w:numId w:val="40"/>
              </w:numPr>
              <w:rPr>
                <w:rFonts w:ascii="Arial" w:hAnsi="Arial" w:cs="Arial"/>
                <w:sz w:val="16"/>
                <w:szCs w:val="16"/>
              </w:rPr>
            </w:pPr>
            <w:r w:rsidRPr="006C3916">
              <w:rPr>
                <w:rFonts w:ascii="Arial" w:hAnsi="Arial" w:cs="Arial"/>
                <w:sz w:val="16"/>
                <w:szCs w:val="16"/>
              </w:rPr>
              <w:t>Certificado de calibración por parte del fabricante.  </w:t>
            </w:r>
          </w:p>
        </w:tc>
        <w:tc>
          <w:tcPr>
            <w:tcW w:w="297" w:type="pct"/>
            <w:hideMark/>
          </w:tcPr>
          <w:p w14:paraId="2C56C823"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2</w:t>
            </w:r>
          </w:p>
        </w:tc>
        <w:tc>
          <w:tcPr>
            <w:tcW w:w="470" w:type="pct"/>
            <w:hideMark/>
          </w:tcPr>
          <w:p w14:paraId="1848B578"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4B7E9162" w14:textId="77777777" w:rsidR="00663662" w:rsidRPr="006C3916" w:rsidRDefault="00663662" w:rsidP="006C3916">
            <w:pPr>
              <w:pStyle w:val="Cuerpo"/>
              <w:rPr>
                <w:rFonts w:ascii="Arial" w:hAnsi="Arial" w:cs="Arial"/>
                <w:sz w:val="16"/>
                <w:szCs w:val="16"/>
              </w:rPr>
            </w:pPr>
          </w:p>
        </w:tc>
        <w:tc>
          <w:tcPr>
            <w:tcW w:w="445" w:type="pct"/>
          </w:tcPr>
          <w:p w14:paraId="020D99C2" w14:textId="11C4F1D7" w:rsidR="00663662" w:rsidRPr="006C3916" w:rsidRDefault="00663662" w:rsidP="006C3916">
            <w:pPr>
              <w:pStyle w:val="Cuerpo"/>
              <w:rPr>
                <w:rFonts w:ascii="Arial" w:hAnsi="Arial" w:cs="Arial"/>
                <w:sz w:val="16"/>
                <w:szCs w:val="16"/>
              </w:rPr>
            </w:pPr>
          </w:p>
        </w:tc>
        <w:tc>
          <w:tcPr>
            <w:tcW w:w="488" w:type="pct"/>
          </w:tcPr>
          <w:p w14:paraId="5E5BAE3B" w14:textId="05DCC8BC" w:rsidR="00663662" w:rsidRPr="006C3916" w:rsidRDefault="00663662" w:rsidP="006C3916">
            <w:pPr>
              <w:pStyle w:val="Cuerpo"/>
              <w:rPr>
                <w:rFonts w:ascii="Arial" w:hAnsi="Arial" w:cs="Arial"/>
                <w:sz w:val="16"/>
                <w:szCs w:val="16"/>
              </w:rPr>
            </w:pPr>
          </w:p>
        </w:tc>
        <w:tc>
          <w:tcPr>
            <w:tcW w:w="348" w:type="pct"/>
          </w:tcPr>
          <w:p w14:paraId="1392442A" w14:textId="7A13A2DB" w:rsidR="00663662" w:rsidRPr="006C3916" w:rsidRDefault="00663662" w:rsidP="006C3916">
            <w:pPr>
              <w:pStyle w:val="Cuerpo"/>
              <w:rPr>
                <w:rFonts w:ascii="Arial" w:hAnsi="Arial" w:cs="Arial"/>
                <w:sz w:val="16"/>
                <w:szCs w:val="16"/>
              </w:rPr>
            </w:pPr>
          </w:p>
        </w:tc>
        <w:tc>
          <w:tcPr>
            <w:tcW w:w="240" w:type="pct"/>
          </w:tcPr>
          <w:p w14:paraId="39F98E9A" w14:textId="77777777" w:rsidR="00663662" w:rsidRPr="006C3916" w:rsidRDefault="00663662" w:rsidP="006C3916">
            <w:pPr>
              <w:pStyle w:val="Cuerpo"/>
              <w:rPr>
                <w:rFonts w:ascii="Arial" w:hAnsi="Arial" w:cs="Arial"/>
                <w:sz w:val="16"/>
                <w:szCs w:val="16"/>
              </w:rPr>
            </w:pPr>
          </w:p>
        </w:tc>
      </w:tr>
      <w:tr w:rsidR="00663662" w:rsidRPr="006C3916" w14:paraId="112AB8D0" w14:textId="35E06FEE" w:rsidTr="00663662">
        <w:trPr>
          <w:trHeight w:val="2835"/>
        </w:trPr>
        <w:tc>
          <w:tcPr>
            <w:tcW w:w="224" w:type="pct"/>
          </w:tcPr>
          <w:p w14:paraId="4C595A8C"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lastRenderedPageBreak/>
              <w:t>7</w:t>
            </w:r>
          </w:p>
        </w:tc>
        <w:tc>
          <w:tcPr>
            <w:tcW w:w="2042" w:type="pct"/>
            <w:gridSpan w:val="2"/>
            <w:hideMark/>
          </w:tcPr>
          <w:p w14:paraId="1AF3905E"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Doppler</w:t>
            </w:r>
          </w:p>
          <w:p w14:paraId="0CF62205"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Características. • Pantalla: LCD de 45x25mm.• Rango: 50~ 210bpm.• Resolución: 1 bpm.• Tiempo de grabación:240s.• Potencia de salida de audio: 0,5W.• Apagado automático: 1 minuto sin señal o sin operación.• Tamaño: 32 (profundidad) x 85 (ancho) x 138 (altura) mm.• Peso: 290 ± 5 g (incluyendo una batería). Diseño ergonómico, compacto y liviano.Con "Backlight" luz de fondo en la pantalla.Operación con batería de litio recargable 2.4VDC.Precisión en la medición y sonido más claro.Transductor ultrasónico a prueba de agua e intercambiable.Auto apagado para el ahorro de energía.Grabación de audio. Pantalla: LCD de 45x25mm.Rango: 50~ 210bpm.Resolución: 1 bpm.Tiempo de grabación:240s.Potencia de salida de audio: 0,5W.Apagado automático: 1 minuto sin señal o sin operación.Tamaño: 32 (profundidad) x 85 (ancho) x 138 (altura) mm.Peso: 290 ± 5 g (incluyendo una batería). </w:t>
            </w:r>
          </w:p>
          <w:p w14:paraId="5983D250"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w:t>
            </w:r>
            <w:r w:rsidRPr="006C3916">
              <w:rPr>
                <w:rFonts w:ascii="Arial" w:hAnsi="Arial" w:cs="Arial"/>
                <w:sz w:val="16"/>
                <w:szCs w:val="16"/>
              </w:rPr>
              <w:t> </w:t>
            </w:r>
          </w:p>
          <w:p w14:paraId="31281F41" w14:textId="77777777" w:rsidR="00663662" w:rsidRPr="006C3916" w:rsidRDefault="00663662" w:rsidP="001E01C6">
            <w:pPr>
              <w:pStyle w:val="Cuerpo"/>
              <w:numPr>
                <w:ilvl w:val="0"/>
                <w:numId w:val="41"/>
              </w:numPr>
              <w:rPr>
                <w:rFonts w:ascii="Arial" w:hAnsi="Arial" w:cs="Arial"/>
                <w:sz w:val="16"/>
                <w:szCs w:val="16"/>
              </w:rPr>
            </w:pPr>
            <w:r w:rsidRPr="006C3916">
              <w:rPr>
                <w:rFonts w:ascii="Arial" w:hAnsi="Arial" w:cs="Arial"/>
                <w:sz w:val="16"/>
                <w:szCs w:val="16"/>
              </w:rPr>
              <w:t xml:space="preserve">Mínimo un (1) Año de Garantía.  </w:t>
            </w:r>
          </w:p>
          <w:p w14:paraId="6B43D26F" w14:textId="77777777" w:rsidR="00663662" w:rsidRPr="006C3916" w:rsidRDefault="00663662" w:rsidP="001E01C6">
            <w:pPr>
              <w:pStyle w:val="Cuerpo"/>
              <w:numPr>
                <w:ilvl w:val="0"/>
                <w:numId w:val="41"/>
              </w:numPr>
              <w:rPr>
                <w:rFonts w:ascii="Arial" w:hAnsi="Arial" w:cs="Arial"/>
                <w:sz w:val="16"/>
                <w:szCs w:val="16"/>
              </w:rPr>
            </w:pPr>
            <w:r w:rsidRPr="006C3916">
              <w:rPr>
                <w:rFonts w:ascii="Arial" w:hAnsi="Arial" w:cs="Arial"/>
                <w:sz w:val="16"/>
                <w:szCs w:val="16"/>
              </w:rPr>
              <w:t xml:space="preserve">Un (1) mantenimiento preventivo cada seis (6) meses durante la duración de la garantía. </w:t>
            </w:r>
          </w:p>
          <w:p w14:paraId="23ECD3A7" w14:textId="77777777" w:rsidR="00663662" w:rsidRPr="006C3916" w:rsidRDefault="00663662" w:rsidP="001E01C6">
            <w:pPr>
              <w:pStyle w:val="Cuerpo"/>
              <w:numPr>
                <w:ilvl w:val="0"/>
                <w:numId w:val="41"/>
              </w:numPr>
              <w:rPr>
                <w:rFonts w:ascii="Arial" w:hAnsi="Arial" w:cs="Arial"/>
                <w:sz w:val="16"/>
                <w:szCs w:val="16"/>
              </w:rPr>
            </w:pPr>
            <w:r w:rsidRPr="006C3916">
              <w:rPr>
                <w:rFonts w:ascii="Arial" w:hAnsi="Arial" w:cs="Arial"/>
                <w:sz w:val="16"/>
                <w:szCs w:val="16"/>
              </w:rPr>
              <w:t>Certificado de calibración por parte del fabricante.</w:t>
            </w:r>
          </w:p>
        </w:tc>
        <w:tc>
          <w:tcPr>
            <w:tcW w:w="297" w:type="pct"/>
            <w:hideMark/>
          </w:tcPr>
          <w:p w14:paraId="4F8073BA"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2</w:t>
            </w:r>
          </w:p>
        </w:tc>
        <w:tc>
          <w:tcPr>
            <w:tcW w:w="470" w:type="pct"/>
            <w:hideMark/>
          </w:tcPr>
          <w:p w14:paraId="0DE47A0B"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705D24AB" w14:textId="77777777" w:rsidR="00663662" w:rsidRPr="006C3916" w:rsidRDefault="00663662" w:rsidP="006C3916">
            <w:pPr>
              <w:pStyle w:val="Cuerpo"/>
              <w:rPr>
                <w:rFonts w:ascii="Arial" w:hAnsi="Arial" w:cs="Arial"/>
                <w:sz w:val="16"/>
                <w:szCs w:val="16"/>
              </w:rPr>
            </w:pPr>
          </w:p>
        </w:tc>
        <w:tc>
          <w:tcPr>
            <w:tcW w:w="445" w:type="pct"/>
          </w:tcPr>
          <w:p w14:paraId="7C6E9B18" w14:textId="519C32FE" w:rsidR="00663662" w:rsidRPr="006C3916" w:rsidRDefault="00663662" w:rsidP="006C3916">
            <w:pPr>
              <w:pStyle w:val="Cuerpo"/>
              <w:rPr>
                <w:rFonts w:ascii="Arial" w:hAnsi="Arial" w:cs="Arial"/>
                <w:sz w:val="16"/>
                <w:szCs w:val="16"/>
              </w:rPr>
            </w:pPr>
          </w:p>
        </w:tc>
        <w:tc>
          <w:tcPr>
            <w:tcW w:w="488" w:type="pct"/>
          </w:tcPr>
          <w:p w14:paraId="462E065F" w14:textId="5ED06990" w:rsidR="00663662" w:rsidRPr="006C3916" w:rsidRDefault="00663662" w:rsidP="006C3916">
            <w:pPr>
              <w:pStyle w:val="Cuerpo"/>
              <w:rPr>
                <w:rFonts w:ascii="Arial" w:hAnsi="Arial" w:cs="Arial"/>
                <w:sz w:val="16"/>
                <w:szCs w:val="16"/>
              </w:rPr>
            </w:pPr>
          </w:p>
        </w:tc>
        <w:tc>
          <w:tcPr>
            <w:tcW w:w="348" w:type="pct"/>
          </w:tcPr>
          <w:p w14:paraId="5B49EB63" w14:textId="7E38053E" w:rsidR="00663662" w:rsidRPr="006C3916" w:rsidRDefault="00663662" w:rsidP="006C3916">
            <w:pPr>
              <w:pStyle w:val="Cuerpo"/>
              <w:rPr>
                <w:rFonts w:ascii="Arial" w:hAnsi="Arial" w:cs="Arial"/>
                <w:sz w:val="16"/>
                <w:szCs w:val="16"/>
              </w:rPr>
            </w:pPr>
          </w:p>
        </w:tc>
        <w:tc>
          <w:tcPr>
            <w:tcW w:w="240" w:type="pct"/>
          </w:tcPr>
          <w:p w14:paraId="7E32C9F6" w14:textId="77777777" w:rsidR="00663662" w:rsidRPr="006C3916" w:rsidRDefault="00663662" w:rsidP="006C3916">
            <w:pPr>
              <w:pStyle w:val="Cuerpo"/>
              <w:rPr>
                <w:rFonts w:ascii="Arial" w:hAnsi="Arial" w:cs="Arial"/>
                <w:sz w:val="16"/>
                <w:szCs w:val="16"/>
              </w:rPr>
            </w:pPr>
          </w:p>
        </w:tc>
      </w:tr>
      <w:tr w:rsidR="00663662" w:rsidRPr="006C3916" w14:paraId="3E8B1362" w14:textId="7D7ACDA9" w:rsidTr="00663662">
        <w:trPr>
          <w:trHeight w:val="3827"/>
        </w:trPr>
        <w:tc>
          <w:tcPr>
            <w:tcW w:w="224" w:type="pct"/>
          </w:tcPr>
          <w:p w14:paraId="2F00BB9C"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8</w:t>
            </w:r>
          </w:p>
        </w:tc>
        <w:tc>
          <w:tcPr>
            <w:tcW w:w="2042" w:type="pct"/>
            <w:gridSpan w:val="2"/>
            <w:hideMark/>
          </w:tcPr>
          <w:p w14:paraId="4A2A246A"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Camilla Eléctrica</w:t>
            </w:r>
          </w:p>
          <w:p w14:paraId="4DC3E10E"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Características. • Colchoneta en espuma rosada de 8 cm de alta densidad, forrada en cordobán lavable de fácil limpieza, con 3 correas ajustables. • Medidas: Largo 1.90 m - Ancho 0.65 m - Altura min. 0.65 m -máx. 0.85 m. • 4 ruedas de 5” plástica antibacterial, todas con freno.• Capacidad de carga: 180kg - 220kg.Fabricada en acero cold rolled calibre 18.*Colchoneta en espuma rosada de 8cm de alta densidad, forrada en cordobán lavable de fácil limpieza, con 3 correas ajustables. *Tendido dividido en cuatro secciones elaborados en polipropileno inoxidable y traslucido de alta resistencia, con borde en bocel de caucho que amortiguan y protegen la camilla. *Posiciones: Horizontal, semifowler, fowler, sentado, flexiónrodillas, autocontorno, cambiodealtura, tren del emburg y tren dele mburginverso. Los movimientos se accionan pormedio de control de mando eléctrico. *Sistema eléctrico de cuatro motores de empuje máx.6000N,  silenciosos y libre de mantenimiento, con módulos eléctricos protegidos de fluidos y derrames.* UPS en caso de falla eléctrica. *2 barandas abatibles en plástico ABS con descenso neumático.* Soporte para bala de oxígeno.* 2 ganchos soporte para bolsa de drenaje. *Atril de doble gancho de sostenimiento, en varilla redonda de 1/4 con cuerpo en tubo redondo de 5/8C. 18, todo en acero inoxidable. * Dimensiones: Largo 1.90m-Ancho 0.65m- Altura min.0.65 m -máx. 0.85 m. TRL: 12º *4 ruedas de 5” plástica antibacterial, todas con freno para asegurar después del desplazamiento.* Capacidad de carga: 180kg - 220kg.* Terminado en pintura electrostática en polvo. </w:t>
            </w:r>
          </w:p>
          <w:p w14:paraId="6E9DBB29"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w:t>
            </w:r>
          </w:p>
          <w:p w14:paraId="3422155F" w14:textId="77777777" w:rsidR="00663662" w:rsidRPr="006C3916" w:rsidRDefault="00663662" w:rsidP="001E01C6">
            <w:pPr>
              <w:pStyle w:val="Cuerpo"/>
              <w:numPr>
                <w:ilvl w:val="0"/>
                <w:numId w:val="42"/>
              </w:numPr>
              <w:rPr>
                <w:rFonts w:ascii="Arial" w:hAnsi="Arial" w:cs="Arial"/>
                <w:sz w:val="16"/>
                <w:szCs w:val="16"/>
              </w:rPr>
            </w:pPr>
            <w:r w:rsidRPr="006C3916">
              <w:rPr>
                <w:rFonts w:ascii="Arial" w:hAnsi="Arial" w:cs="Arial"/>
                <w:sz w:val="16"/>
                <w:szCs w:val="16"/>
              </w:rPr>
              <w:t>Un (1) Año de Garantía Mínimo.</w:t>
            </w:r>
          </w:p>
          <w:p w14:paraId="1A9AB28F" w14:textId="77777777" w:rsidR="00663662" w:rsidRPr="006C3916" w:rsidRDefault="00663662" w:rsidP="001E01C6">
            <w:pPr>
              <w:pStyle w:val="Cuerpo"/>
              <w:numPr>
                <w:ilvl w:val="0"/>
                <w:numId w:val="42"/>
              </w:numPr>
              <w:rPr>
                <w:rFonts w:ascii="Arial" w:hAnsi="Arial" w:cs="Arial"/>
                <w:sz w:val="16"/>
                <w:szCs w:val="16"/>
              </w:rPr>
            </w:pPr>
            <w:r w:rsidRPr="006C3916">
              <w:rPr>
                <w:rFonts w:ascii="Arial" w:hAnsi="Arial" w:cs="Arial"/>
                <w:sz w:val="16"/>
                <w:szCs w:val="16"/>
              </w:rPr>
              <w:t>Un (1) mantenimiento preventivo cada seis (6) meses durante la duración de la garantía.</w:t>
            </w:r>
          </w:p>
        </w:tc>
        <w:tc>
          <w:tcPr>
            <w:tcW w:w="297" w:type="pct"/>
            <w:hideMark/>
          </w:tcPr>
          <w:p w14:paraId="3BC0D1A5"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3</w:t>
            </w:r>
          </w:p>
        </w:tc>
        <w:tc>
          <w:tcPr>
            <w:tcW w:w="470" w:type="pct"/>
            <w:hideMark/>
          </w:tcPr>
          <w:p w14:paraId="6F377B88"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0C2F2A8F" w14:textId="77777777" w:rsidR="00663662" w:rsidRPr="006C3916" w:rsidRDefault="00663662" w:rsidP="006C3916">
            <w:pPr>
              <w:pStyle w:val="Cuerpo"/>
              <w:rPr>
                <w:rFonts w:ascii="Arial" w:hAnsi="Arial" w:cs="Arial"/>
                <w:sz w:val="16"/>
                <w:szCs w:val="16"/>
              </w:rPr>
            </w:pPr>
          </w:p>
        </w:tc>
        <w:tc>
          <w:tcPr>
            <w:tcW w:w="445" w:type="pct"/>
          </w:tcPr>
          <w:p w14:paraId="64FD3246" w14:textId="4054B1A0" w:rsidR="00663662" w:rsidRPr="006C3916" w:rsidRDefault="00663662" w:rsidP="006C3916">
            <w:pPr>
              <w:pStyle w:val="Cuerpo"/>
              <w:rPr>
                <w:rFonts w:ascii="Arial" w:hAnsi="Arial" w:cs="Arial"/>
                <w:sz w:val="16"/>
                <w:szCs w:val="16"/>
              </w:rPr>
            </w:pPr>
          </w:p>
        </w:tc>
        <w:tc>
          <w:tcPr>
            <w:tcW w:w="488" w:type="pct"/>
          </w:tcPr>
          <w:p w14:paraId="07E880D2" w14:textId="3A40DA23" w:rsidR="00663662" w:rsidRPr="006C3916" w:rsidRDefault="00663662" w:rsidP="006C3916">
            <w:pPr>
              <w:pStyle w:val="Cuerpo"/>
              <w:rPr>
                <w:rFonts w:ascii="Arial" w:hAnsi="Arial" w:cs="Arial"/>
                <w:sz w:val="16"/>
                <w:szCs w:val="16"/>
              </w:rPr>
            </w:pPr>
          </w:p>
        </w:tc>
        <w:tc>
          <w:tcPr>
            <w:tcW w:w="348" w:type="pct"/>
          </w:tcPr>
          <w:p w14:paraId="262CB5F5" w14:textId="6EB7453F" w:rsidR="00663662" w:rsidRPr="006C3916" w:rsidRDefault="00663662" w:rsidP="006C3916">
            <w:pPr>
              <w:pStyle w:val="Cuerpo"/>
              <w:rPr>
                <w:rFonts w:ascii="Arial" w:hAnsi="Arial" w:cs="Arial"/>
                <w:sz w:val="16"/>
                <w:szCs w:val="16"/>
              </w:rPr>
            </w:pPr>
          </w:p>
        </w:tc>
        <w:tc>
          <w:tcPr>
            <w:tcW w:w="240" w:type="pct"/>
          </w:tcPr>
          <w:p w14:paraId="6B30D0CA" w14:textId="77777777" w:rsidR="00663662" w:rsidRPr="006C3916" w:rsidRDefault="00663662" w:rsidP="006C3916">
            <w:pPr>
              <w:pStyle w:val="Cuerpo"/>
              <w:rPr>
                <w:rFonts w:ascii="Arial" w:hAnsi="Arial" w:cs="Arial"/>
                <w:sz w:val="16"/>
                <w:szCs w:val="16"/>
              </w:rPr>
            </w:pPr>
          </w:p>
        </w:tc>
      </w:tr>
      <w:tr w:rsidR="00663662" w:rsidRPr="006C3916" w14:paraId="1EEA61A8" w14:textId="4AC6D416" w:rsidTr="00663662">
        <w:trPr>
          <w:trHeight w:val="1275"/>
        </w:trPr>
        <w:tc>
          <w:tcPr>
            <w:tcW w:w="224" w:type="pct"/>
          </w:tcPr>
          <w:p w14:paraId="78735D8E"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9</w:t>
            </w:r>
          </w:p>
        </w:tc>
        <w:tc>
          <w:tcPr>
            <w:tcW w:w="2042" w:type="pct"/>
            <w:gridSpan w:val="2"/>
            <w:hideMark/>
          </w:tcPr>
          <w:p w14:paraId="7CD9114F"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BOMBA DE INFUSIÓN 1 CANAL</w:t>
            </w:r>
          </w:p>
          <w:p w14:paraId="2E7A064D"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 Características. • Bomba de infusión modular de 1 canal.• Múltiples programas de infusión.• Batería recargable de litio.• Bomba peristáltica.• Protección contra flujo libre.• Mecanismo de puerta motorizada.• Sensor de goteo. Pantalla Táctil: Excelente visualización, permite la configuración rápida y exacta. Arquitectura Modular: Diseño modular, que permite combinar bombas libremente según su necesidad. Compatibilidad 100% con Set Macro genéricos: Compatibilidad con múltiple set de infusión. Modos de Infusión: Modo tasa. </w:t>
            </w:r>
            <w:r w:rsidRPr="006C3916">
              <w:rPr>
                <w:rFonts w:ascii="Arial" w:hAnsi="Arial" w:cs="Arial"/>
                <w:sz w:val="16"/>
                <w:szCs w:val="16"/>
              </w:rPr>
              <w:lastRenderedPageBreak/>
              <w:t xml:space="preserve">Modo tiempo. Modo peso. Modo peso estándar. Modo secuencia. Finalización cercana. Medicamento agotado. Infusión finalizada. Alarma de oclusión. Batería baja. Batería agotada. Sin batería Sin fuente de energía. Puerta abierta. Aire en línea. Sin sensor de goteo. Sin señal de goteo. Error de goteo. Alarma de recuerdo. Alarma de auto test. Alarma infundiendo.  </w:t>
            </w:r>
          </w:p>
          <w:p w14:paraId="1A508287"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 </w:t>
            </w:r>
            <w:r w:rsidRPr="006C3916">
              <w:rPr>
                <w:rFonts w:ascii="Arial" w:hAnsi="Arial" w:cs="Arial"/>
                <w:sz w:val="16"/>
                <w:szCs w:val="16"/>
              </w:rPr>
              <w:t xml:space="preserve"> </w:t>
            </w:r>
          </w:p>
          <w:p w14:paraId="1DAC449F" w14:textId="77777777" w:rsidR="00663662" w:rsidRPr="006C3916" w:rsidRDefault="00663662" w:rsidP="001E01C6">
            <w:pPr>
              <w:pStyle w:val="Cuerpo"/>
              <w:numPr>
                <w:ilvl w:val="0"/>
                <w:numId w:val="43"/>
              </w:numPr>
              <w:rPr>
                <w:rFonts w:ascii="Arial" w:hAnsi="Arial" w:cs="Arial"/>
                <w:sz w:val="16"/>
                <w:szCs w:val="16"/>
              </w:rPr>
            </w:pPr>
            <w:r w:rsidRPr="006C3916">
              <w:rPr>
                <w:rFonts w:ascii="Arial" w:hAnsi="Arial" w:cs="Arial"/>
                <w:sz w:val="16"/>
                <w:szCs w:val="16"/>
              </w:rPr>
              <w:t xml:space="preserve">Mínimo un (1) Año de Garantía.  </w:t>
            </w:r>
          </w:p>
          <w:p w14:paraId="74D1377D" w14:textId="77777777" w:rsidR="00663662" w:rsidRPr="006C3916" w:rsidRDefault="00663662" w:rsidP="001E01C6">
            <w:pPr>
              <w:pStyle w:val="Cuerpo"/>
              <w:numPr>
                <w:ilvl w:val="0"/>
                <w:numId w:val="43"/>
              </w:numPr>
              <w:rPr>
                <w:rFonts w:ascii="Arial" w:hAnsi="Arial" w:cs="Arial"/>
                <w:sz w:val="16"/>
                <w:szCs w:val="16"/>
              </w:rPr>
            </w:pPr>
            <w:r w:rsidRPr="006C3916">
              <w:rPr>
                <w:rFonts w:ascii="Arial" w:hAnsi="Arial" w:cs="Arial"/>
                <w:sz w:val="16"/>
                <w:szCs w:val="16"/>
              </w:rPr>
              <w:t>Un (1) mantenimiento preventivo cada seis (6) meses durante la duración de la garantía.  </w:t>
            </w:r>
          </w:p>
        </w:tc>
        <w:tc>
          <w:tcPr>
            <w:tcW w:w="297" w:type="pct"/>
            <w:hideMark/>
          </w:tcPr>
          <w:p w14:paraId="194AAB4D"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lastRenderedPageBreak/>
              <w:t>2</w:t>
            </w:r>
          </w:p>
        </w:tc>
        <w:tc>
          <w:tcPr>
            <w:tcW w:w="470" w:type="pct"/>
            <w:hideMark/>
          </w:tcPr>
          <w:p w14:paraId="609A6A3C"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40A9BBD0" w14:textId="77777777" w:rsidR="00663662" w:rsidRPr="006C3916" w:rsidRDefault="00663662" w:rsidP="006C3916">
            <w:pPr>
              <w:pStyle w:val="Cuerpo"/>
              <w:rPr>
                <w:rFonts w:ascii="Arial" w:hAnsi="Arial" w:cs="Arial"/>
                <w:sz w:val="16"/>
                <w:szCs w:val="16"/>
              </w:rPr>
            </w:pPr>
          </w:p>
        </w:tc>
        <w:tc>
          <w:tcPr>
            <w:tcW w:w="445" w:type="pct"/>
          </w:tcPr>
          <w:p w14:paraId="7592E7CA" w14:textId="088064DA" w:rsidR="00663662" w:rsidRPr="006C3916" w:rsidRDefault="00663662" w:rsidP="006C3916">
            <w:pPr>
              <w:pStyle w:val="Cuerpo"/>
              <w:rPr>
                <w:rFonts w:ascii="Arial" w:hAnsi="Arial" w:cs="Arial"/>
                <w:sz w:val="16"/>
                <w:szCs w:val="16"/>
              </w:rPr>
            </w:pPr>
          </w:p>
        </w:tc>
        <w:tc>
          <w:tcPr>
            <w:tcW w:w="488" w:type="pct"/>
          </w:tcPr>
          <w:p w14:paraId="62EF6388" w14:textId="607EA528" w:rsidR="00663662" w:rsidRPr="006C3916" w:rsidRDefault="00663662" w:rsidP="006C3916">
            <w:pPr>
              <w:pStyle w:val="Cuerpo"/>
              <w:rPr>
                <w:rFonts w:ascii="Arial" w:hAnsi="Arial" w:cs="Arial"/>
                <w:sz w:val="16"/>
                <w:szCs w:val="16"/>
              </w:rPr>
            </w:pPr>
          </w:p>
        </w:tc>
        <w:tc>
          <w:tcPr>
            <w:tcW w:w="348" w:type="pct"/>
          </w:tcPr>
          <w:p w14:paraId="58E88F94" w14:textId="7DA2A05F" w:rsidR="00663662" w:rsidRPr="006C3916" w:rsidRDefault="00663662" w:rsidP="006C3916">
            <w:pPr>
              <w:pStyle w:val="Cuerpo"/>
              <w:rPr>
                <w:rFonts w:ascii="Arial" w:hAnsi="Arial" w:cs="Arial"/>
                <w:sz w:val="16"/>
                <w:szCs w:val="16"/>
              </w:rPr>
            </w:pPr>
          </w:p>
        </w:tc>
        <w:tc>
          <w:tcPr>
            <w:tcW w:w="240" w:type="pct"/>
          </w:tcPr>
          <w:p w14:paraId="48C32FD3" w14:textId="77777777" w:rsidR="00663662" w:rsidRPr="006C3916" w:rsidRDefault="00663662" w:rsidP="006C3916">
            <w:pPr>
              <w:pStyle w:val="Cuerpo"/>
              <w:rPr>
                <w:rFonts w:ascii="Arial" w:hAnsi="Arial" w:cs="Arial"/>
                <w:sz w:val="16"/>
                <w:szCs w:val="16"/>
              </w:rPr>
            </w:pPr>
          </w:p>
        </w:tc>
      </w:tr>
      <w:tr w:rsidR="00663662" w:rsidRPr="006C3916" w14:paraId="55261256" w14:textId="030E97B5" w:rsidTr="00663662">
        <w:trPr>
          <w:trHeight w:val="2976"/>
        </w:trPr>
        <w:tc>
          <w:tcPr>
            <w:tcW w:w="224" w:type="pct"/>
          </w:tcPr>
          <w:p w14:paraId="20B1260D"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10</w:t>
            </w:r>
          </w:p>
        </w:tc>
        <w:tc>
          <w:tcPr>
            <w:tcW w:w="2042" w:type="pct"/>
            <w:gridSpan w:val="2"/>
            <w:hideMark/>
          </w:tcPr>
          <w:p w14:paraId="470D8728"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CAMILLA GINECOLOGICA ELÉCTRICA</w:t>
            </w:r>
          </w:p>
          <w:p w14:paraId="6D06D97A"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 • Tendido dividido en 3 secciones• Sistema eléctrico de 2 motores de empuje máx. 6000N• Atril de doble gancho de sostenimiento• Medidas: Largo 1.85 m - Ancho 0.60 m – Altura: 0.80 m.• 4 ruedas de 5” plástica antibacterial, todas con freno.• Capacidad de carga: 180kg - 220kg. * Fabricada en acero cold rolled calibre 18. *Colchoneta enespuma rosada de 8cm de alta densidad, forrada en cordobán lavable de fácil limpieza, con 3 correas ajustables.*Tendido dividido en 3 secciones elaborados en lámina de acero cold rolled C. 22. *Posiciones: Horizontal, semifowler, fowler, sentado, pies. *Los movimientos se accionan  por medio de control de mando eléctrico. * Sistema eléctrico de 2 motores de empuje máx.6000N, silenciosos y libre de mantenimiento, con módulos eléctricos protegidos de fluidos y derrames.* UPS en caso de falla eléctrica. * 2 barandas abatibles en plástico ABS con descenso neumático. Soporte para bala de oxígeno.* 2 ganchos soporte para bolsa de drenaje.* Accesorios: Cubeta para recolección de fluidos en acero inoxidable. Perneras fundidas en aluminio con soporte en varilla cromada, muñequeras con mango en caucho para un mejor agarre y soporte cromado, todo con perilla para asegurar la posición. *Atril de doble gancho de sostenimiento, en varilla redonda de 1/4 con cuerpo en tubo redondo de 5/8C. 18, todo en acero inoxidable. *Dimensiones:Largo1.85m-Ancho 0.60m –Altura:0.80m.*4 ruedas de 5” plástica antibacterial, todas con freno para asegurar después del desplazamiento.* Capacidad de carga: 180kg - 220kg.* Terminado en pintura electrostática en polvo. </w:t>
            </w:r>
          </w:p>
          <w:p w14:paraId="3AD21641"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w:t>
            </w:r>
          </w:p>
          <w:p w14:paraId="28AC9C0C" w14:textId="77777777" w:rsidR="00663662" w:rsidRPr="006C3916" w:rsidRDefault="00663662" w:rsidP="001E01C6">
            <w:pPr>
              <w:pStyle w:val="Cuerpo"/>
              <w:numPr>
                <w:ilvl w:val="0"/>
                <w:numId w:val="44"/>
              </w:numPr>
              <w:rPr>
                <w:rFonts w:ascii="Arial" w:hAnsi="Arial" w:cs="Arial"/>
                <w:sz w:val="16"/>
                <w:szCs w:val="16"/>
              </w:rPr>
            </w:pPr>
            <w:r w:rsidRPr="006C3916">
              <w:rPr>
                <w:rFonts w:ascii="Arial" w:hAnsi="Arial" w:cs="Arial"/>
                <w:sz w:val="16"/>
                <w:szCs w:val="16"/>
              </w:rPr>
              <w:t xml:space="preserve">Un (1) Año de Garantía Mínimo. </w:t>
            </w:r>
          </w:p>
          <w:p w14:paraId="00EB4970" w14:textId="77777777" w:rsidR="00663662" w:rsidRPr="006C3916" w:rsidRDefault="00663662" w:rsidP="001E01C6">
            <w:pPr>
              <w:pStyle w:val="Cuerpo"/>
              <w:numPr>
                <w:ilvl w:val="0"/>
                <w:numId w:val="44"/>
              </w:numPr>
              <w:rPr>
                <w:rFonts w:ascii="Arial" w:hAnsi="Arial" w:cs="Arial"/>
                <w:sz w:val="16"/>
                <w:szCs w:val="16"/>
              </w:rPr>
            </w:pPr>
            <w:r w:rsidRPr="006C3916">
              <w:rPr>
                <w:rFonts w:ascii="Arial" w:hAnsi="Arial" w:cs="Arial"/>
                <w:sz w:val="16"/>
                <w:szCs w:val="16"/>
              </w:rPr>
              <w:t>Un (1) mantenimiento preventivo cada seis (6) meses durante la duración de la garantía.</w:t>
            </w:r>
          </w:p>
        </w:tc>
        <w:tc>
          <w:tcPr>
            <w:tcW w:w="297" w:type="pct"/>
            <w:hideMark/>
          </w:tcPr>
          <w:p w14:paraId="5D6CEF54"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2</w:t>
            </w:r>
          </w:p>
        </w:tc>
        <w:tc>
          <w:tcPr>
            <w:tcW w:w="470" w:type="pct"/>
            <w:hideMark/>
          </w:tcPr>
          <w:p w14:paraId="372658B6"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1BDD4896" w14:textId="77777777" w:rsidR="00663662" w:rsidRPr="006C3916" w:rsidRDefault="00663662" w:rsidP="006C3916">
            <w:pPr>
              <w:pStyle w:val="Cuerpo"/>
              <w:rPr>
                <w:rFonts w:ascii="Arial" w:hAnsi="Arial" w:cs="Arial"/>
                <w:sz w:val="16"/>
                <w:szCs w:val="16"/>
              </w:rPr>
            </w:pPr>
          </w:p>
        </w:tc>
        <w:tc>
          <w:tcPr>
            <w:tcW w:w="445" w:type="pct"/>
          </w:tcPr>
          <w:p w14:paraId="014CBB14" w14:textId="4A96F261" w:rsidR="00663662" w:rsidRPr="006C3916" w:rsidRDefault="00663662" w:rsidP="006C3916">
            <w:pPr>
              <w:pStyle w:val="Cuerpo"/>
              <w:rPr>
                <w:rFonts w:ascii="Arial" w:hAnsi="Arial" w:cs="Arial"/>
                <w:sz w:val="16"/>
                <w:szCs w:val="16"/>
              </w:rPr>
            </w:pPr>
          </w:p>
        </w:tc>
        <w:tc>
          <w:tcPr>
            <w:tcW w:w="488" w:type="pct"/>
          </w:tcPr>
          <w:p w14:paraId="2DCDD75A" w14:textId="1FD31EAE" w:rsidR="00663662" w:rsidRPr="006C3916" w:rsidRDefault="00663662" w:rsidP="006C3916">
            <w:pPr>
              <w:pStyle w:val="Cuerpo"/>
              <w:rPr>
                <w:rFonts w:ascii="Arial" w:hAnsi="Arial" w:cs="Arial"/>
                <w:sz w:val="16"/>
                <w:szCs w:val="16"/>
              </w:rPr>
            </w:pPr>
          </w:p>
        </w:tc>
        <w:tc>
          <w:tcPr>
            <w:tcW w:w="348" w:type="pct"/>
          </w:tcPr>
          <w:p w14:paraId="5A6665BD" w14:textId="14CA3E89" w:rsidR="00663662" w:rsidRPr="006C3916" w:rsidRDefault="00663662" w:rsidP="006C3916">
            <w:pPr>
              <w:pStyle w:val="Cuerpo"/>
              <w:rPr>
                <w:rFonts w:ascii="Arial" w:hAnsi="Arial" w:cs="Arial"/>
                <w:sz w:val="16"/>
                <w:szCs w:val="16"/>
              </w:rPr>
            </w:pPr>
          </w:p>
        </w:tc>
        <w:tc>
          <w:tcPr>
            <w:tcW w:w="240" w:type="pct"/>
          </w:tcPr>
          <w:p w14:paraId="61DEBD5D" w14:textId="77777777" w:rsidR="00663662" w:rsidRPr="006C3916" w:rsidRDefault="00663662" w:rsidP="006C3916">
            <w:pPr>
              <w:pStyle w:val="Cuerpo"/>
              <w:rPr>
                <w:rFonts w:ascii="Arial" w:hAnsi="Arial" w:cs="Arial"/>
                <w:sz w:val="16"/>
                <w:szCs w:val="16"/>
              </w:rPr>
            </w:pPr>
          </w:p>
        </w:tc>
      </w:tr>
      <w:tr w:rsidR="00663662" w:rsidRPr="006C3916" w14:paraId="5C6651BE" w14:textId="391384FC" w:rsidTr="00663662">
        <w:trPr>
          <w:trHeight w:val="70"/>
        </w:trPr>
        <w:tc>
          <w:tcPr>
            <w:tcW w:w="224" w:type="pct"/>
          </w:tcPr>
          <w:p w14:paraId="309A4D60"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11</w:t>
            </w:r>
          </w:p>
        </w:tc>
        <w:tc>
          <w:tcPr>
            <w:tcW w:w="2042" w:type="pct"/>
            <w:gridSpan w:val="2"/>
            <w:hideMark/>
          </w:tcPr>
          <w:p w14:paraId="2A973770"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Simulador de acceso venoso infantil</w:t>
            </w:r>
          </w:p>
          <w:p w14:paraId="06369C2F"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Características. • Se puede practicar el acceso, la sujeción, el vendaje, el cuidado del sitio y el mantenimiento de la punción venosa estándar, los catéteres centrales, las líneas PICC y los catéteres umbilicales 5 FR. • Se puede acceder a las venas medianas basílica y axilar en el brazo derecho e izquierdo• Pierna derecha: venas safena y poplítea• Cuello y cabeza: venas yugulares externas y temporales (cuero cabelludo). Incluye cuerpo de bebé femenino, ombligo, piel translúcida en brazos, piernas y cabeza, brazalete de identificación, pañal, tubo venoso con válvula umbilical, bolsa de depósito desangre con tubo adjunto, concentrado de sangre, manual de instrucciones y estuche de transporte.  </w:t>
            </w:r>
          </w:p>
          <w:p w14:paraId="7812580A"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w:t>
            </w:r>
          </w:p>
          <w:p w14:paraId="72C874D6" w14:textId="77777777" w:rsidR="00663662" w:rsidRPr="006C3916" w:rsidRDefault="00663662" w:rsidP="001E01C6">
            <w:pPr>
              <w:pStyle w:val="Cuerpo"/>
              <w:numPr>
                <w:ilvl w:val="0"/>
                <w:numId w:val="45"/>
              </w:numPr>
              <w:rPr>
                <w:rFonts w:ascii="Arial" w:hAnsi="Arial" w:cs="Arial"/>
                <w:sz w:val="16"/>
                <w:szCs w:val="16"/>
              </w:rPr>
            </w:pPr>
            <w:r w:rsidRPr="006C3916">
              <w:rPr>
                <w:rFonts w:ascii="Arial" w:hAnsi="Arial" w:cs="Arial"/>
                <w:sz w:val="16"/>
                <w:szCs w:val="16"/>
              </w:rPr>
              <w:t xml:space="preserve">Mínimo un (1) Año de Garantía.  </w:t>
            </w:r>
          </w:p>
          <w:p w14:paraId="0F3723AA" w14:textId="77777777" w:rsidR="00663662" w:rsidRPr="006C3916" w:rsidRDefault="00663662" w:rsidP="001E01C6">
            <w:pPr>
              <w:pStyle w:val="Cuerpo"/>
              <w:numPr>
                <w:ilvl w:val="0"/>
                <w:numId w:val="45"/>
              </w:numPr>
              <w:rPr>
                <w:rFonts w:ascii="Arial" w:hAnsi="Arial" w:cs="Arial"/>
                <w:sz w:val="16"/>
                <w:szCs w:val="16"/>
              </w:rPr>
            </w:pPr>
            <w:r w:rsidRPr="006C3916">
              <w:rPr>
                <w:rFonts w:ascii="Arial" w:hAnsi="Arial" w:cs="Arial"/>
                <w:sz w:val="16"/>
                <w:szCs w:val="16"/>
              </w:rPr>
              <w:t>Un (1) mantenimiento preventivo cada seis (6) meses durante la duración de la garantía.</w:t>
            </w:r>
          </w:p>
        </w:tc>
        <w:tc>
          <w:tcPr>
            <w:tcW w:w="297" w:type="pct"/>
            <w:hideMark/>
          </w:tcPr>
          <w:p w14:paraId="515FF637"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1</w:t>
            </w:r>
          </w:p>
        </w:tc>
        <w:tc>
          <w:tcPr>
            <w:tcW w:w="470" w:type="pct"/>
            <w:hideMark/>
          </w:tcPr>
          <w:p w14:paraId="6975846E"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25E90424" w14:textId="77777777" w:rsidR="00663662" w:rsidRPr="006C3916" w:rsidRDefault="00663662" w:rsidP="006C3916">
            <w:pPr>
              <w:pStyle w:val="Cuerpo"/>
              <w:rPr>
                <w:rFonts w:ascii="Arial" w:hAnsi="Arial" w:cs="Arial"/>
                <w:sz w:val="16"/>
                <w:szCs w:val="16"/>
              </w:rPr>
            </w:pPr>
          </w:p>
        </w:tc>
        <w:tc>
          <w:tcPr>
            <w:tcW w:w="445" w:type="pct"/>
          </w:tcPr>
          <w:p w14:paraId="72A57E11" w14:textId="133651B3" w:rsidR="00663662" w:rsidRPr="006C3916" w:rsidRDefault="00663662" w:rsidP="006C3916">
            <w:pPr>
              <w:pStyle w:val="Cuerpo"/>
              <w:rPr>
                <w:rFonts w:ascii="Arial" w:hAnsi="Arial" w:cs="Arial"/>
                <w:sz w:val="16"/>
                <w:szCs w:val="16"/>
              </w:rPr>
            </w:pPr>
          </w:p>
        </w:tc>
        <w:tc>
          <w:tcPr>
            <w:tcW w:w="488" w:type="pct"/>
          </w:tcPr>
          <w:p w14:paraId="3031D016" w14:textId="77B194C7" w:rsidR="00663662" w:rsidRPr="006C3916" w:rsidRDefault="00663662" w:rsidP="006C3916">
            <w:pPr>
              <w:pStyle w:val="Cuerpo"/>
              <w:rPr>
                <w:rFonts w:ascii="Arial" w:hAnsi="Arial" w:cs="Arial"/>
                <w:sz w:val="16"/>
                <w:szCs w:val="16"/>
              </w:rPr>
            </w:pPr>
          </w:p>
        </w:tc>
        <w:tc>
          <w:tcPr>
            <w:tcW w:w="348" w:type="pct"/>
          </w:tcPr>
          <w:p w14:paraId="06172C35" w14:textId="4CCB5968" w:rsidR="00663662" w:rsidRPr="006C3916" w:rsidRDefault="00663662" w:rsidP="006C3916">
            <w:pPr>
              <w:pStyle w:val="Cuerpo"/>
              <w:rPr>
                <w:rFonts w:ascii="Arial" w:hAnsi="Arial" w:cs="Arial"/>
                <w:sz w:val="16"/>
                <w:szCs w:val="16"/>
              </w:rPr>
            </w:pPr>
          </w:p>
        </w:tc>
        <w:tc>
          <w:tcPr>
            <w:tcW w:w="240" w:type="pct"/>
          </w:tcPr>
          <w:p w14:paraId="3CE18D1E" w14:textId="77777777" w:rsidR="00663662" w:rsidRPr="006C3916" w:rsidRDefault="00663662" w:rsidP="006C3916">
            <w:pPr>
              <w:pStyle w:val="Cuerpo"/>
              <w:rPr>
                <w:rFonts w:ascii="Arial" w:hAnsi="Arial" w:cs="Arial"/>
                <w:sz w:val="16"/>
                <w:szCs w:val="16"/>
              </w:rPr>
            </w:pPr>
          </w:p>
        </w:tc>
      </w:tr>
      <w:tr w:rsidR="00663662" w:rsidRPr="006C3916" w14:paraId="0B797FE9" w14:textId="33EF7C02" w:rsidTr="00663662">
        <w:trPr>
          <w:trHeight w:val="2925"/>
        </w:trPr>
        <w:tc>
          <w:tcPr>
            <w:tcW w:w="224" w:type="pct"/>
          </w:tcPr>
          <w:p w14:paraId="5C5AC16F"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lastRenderedPageBreak/>
              <w:t>12</w:t>
            </w:r>
          </w:p>
        </w:tc>
        <w:tc>
          <w:tcPr>
            <w:tcW w:w="2042" w:type="pct"/>
            <w:gridSpan w:val="2"/>
            <w:hideMark/>
          </w:tcPr>
          <w:p w14:paraId="20BBB03E" w14:textId="77777777" w:rsidR="00663662" w:rsidRPr="006C3916" w:rsidRDefault="00663662" w:rsidP="006C3916">
            <w:pPr>
              <w:pStyle w:val="Cuerpo"/>
              <w:jc w:val="both"/>
              <w:rPr>
                <w:rFonts w:ascii="Arial" w:hAnsi="Arial" w:cs="Arial"/>
                <w:sz w:val="16"/>
                <w:szCs w:val="16"/>
              </w:rPr>
            </w:pPr>
            <w:r w:rsidRPr="006C3916">
              <w:rPr>
                <w:rFonts w:ascii="Arial" w:hAnsi="Arial" w:cs="Arial"/>
                <w:sz w:val="16"/>
                <w:szCs w:val="16"/>
              </w:rPr>
              <w:t>Módulo de entrenamiento de habilidades</w:t>
            </w:r>
          </w:p>
          <w:p w14:paraId="5B650A19"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 xml:space="preserve"> Características. El módulo de entrenamiento de habilidades cuenta con accesorios intercambiables permitiendo al usuario practicar una amplia gama de habilidades de atencion al paciente. Las habilidades incluyen.• Inserción de sonda nasogástrica• Curación de heridas• Cuidado de una traqueostomía• Curación de un catéter venoso central• Cuidado de una ostomía• Cateterismo urinario y enema• Administración de medicamentos inyectables• Instalación de catéter intravenoso y fleboclisis• Administración de Supositorios (rectales y vaginales)• Cuidados perineales• Oxigenoterapia• Hisopado nasal• Cuidados con tubo gástrico Nota: El módulo de habilidades incluye dos licencias para enfermeria: Maternidad y Pediatría - fundamentos de enfermería. </w:t>
            </w:r>
          </w:p>
          <w:p w14:paraId="4E41372D"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u w:val="single"/>
              </w:rPr>
              <w:t>Incluye</w:t>
            </w:r>
            <w:r w:rsidRPr="006C3916">
              <w:rPr>
                <w:rFonts w:ascii="Arial" w:hAnsi="Arial" w:cs="Arial"/>
                <w:sz w:val="16"/>
                <w:szCs w:val="16"/>
              </w:rPr>
              <w:t xml:space="preserve">  </w:t>
            </w:r>
          </w:p>
          <w:p w14:paraId="36EE87E0" w14:textId="77777777" w:rsidR="00663662" w:rsidRPr="006C3916" w:rsidRDefault="00663662" w:rsidP="001E01C6">
            <w:pPr>
              <w:pStyle w:val="Cuerpo"/>
              <w:numPr>
                <w:ilvl w:val="0"/>
                <w:numId w:val="46"/>
              </w:numPr>
              <w:rPr>
                <w:rFonts w:ascii="Arial" w:hAnsi="Arial" w:cs="Arial"/>
                <w:sz w:val="16"/>
                <w:szCs w:val="16"/>
              </w:rPr>
            </w:pPr>
            <w:r w:rsidRPr="006C3916">
              <w:rPr>
                <w:rFonts w:ascii="Arial" w:hAnsi="Arial" w:cs="Arial"/>
                <w:sz w:val="16"/>
                <w:szCs w:val="16"/>
              </w:rPr>
              <w:t xml:space="preserve">Mínimo un (1) Año de Garantía.  </w:t>
            </w:r>
          </w:p>
          <w:p w14:paraId="77DF5DA2" w14:textId="77777777" w:rsidR="00663662" w:rsidRPr="006C3916" w:rsidRDefault="00663662" w:rsidP="001E01C6">
            <w:pPr>
              <w:pStyle w:val="Cuerpo"/>
              <w:numPr>
                <w:ilvl w:val="0"/>
                <w:numId w:val="46"/>
              </w:numPr>
              <w:rPr>
                <w:rFonts w:ascii="Arial" w:hAnsi="Arial" w:cs="Arial"/>
                <w:sz w:val="16"/>
                <w:szCs w:val="16"/>
              </w:rPr>
            </w:pPr>
            <w:r w:rsidRPr="006C3916">
              <w:rPr>
                <w:rFonts w:ascii="Arial" w:hAnsi="Arial" w:cs="Arial"/>
                <w:sz w:val="16"/>
                <w:szCs w:val="16"/>
              </w:rPr>
              <w:t>Un (1) mantenimiento preventivo cada seis (6) meses durante la duración de la garantía.</w:t>
            </w:r>
          </w:p>
        </w:tc>
        <w:tc>
          <w:tcPr>
            <w:tcW w:w="297" w:type="pct"/>
            <w:hideMark/>
          </w:tcPr>
          <w:p w14:paraId="4F181812"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1</w:t>
            </w:r>
          </w:p>
        </w:tc>
        <w:tc>
          <w:tcPr>
            <w:tcW w:w="470" w:type="pct"/>
            <w:hideMark/>
          </w:tcPr>
          <w:p w14:paraId="6A604D11" w14:textId="77777777" w:rsidR="00663662" w:rsidRPr="006C3916" w:rsidRDefault="00663662" w:rsidP="006C3916">
            <w:pPr>
              <w:pStyle w:val="Cuerpo"/>
              <w:rPr>
                <w:rFonts w:ascii="Arial" w:hAnsi="Arial" w:cs="Arial"/>
                <w:sz w:val="16"/>
                <w:szCs w:val="16"/>
              </w:rPr>
            </w:pPr>
            <w:r w:rsidRPr="006C3916">
              <w:rPr>
                <w:rFonts w:ascii="Arial" w:hAnsi="Arial" w:cs="Arial"/>
                <w:sz w:val="16"/>
                <w:szCs w:val="16"/>
              </w:rPr>
              <w:t>UNIDAD</w:t>
            </w:r>
          </w:p>
        </w:tc>
        <w:tc>
          <w:tcPr>
            <w:tcW w:w="445" w:type="pct"/>
          </w:tcPr>
          <w:p w14:paraId="68D0CDE2" w14:textId="77777777" w:rsidR="00663662" w:rsidRPr="006C3916" w:rsidRDefault="00663662" w:rsidP="006C3916">
            <w:pPr>
              <w:pStyle w:val="Cuerpo"/>
              <w:rPr>
                <w:rFonts w:ascii="Arial" w:hAnsi="Arial" w:cs="Arial"/>
                <w:sz w:val="16"/>
                <w:szCs w:val="16"/>
              </w:rPr>
            </w:pPr>
          </w:p>
        </w:tc>
        <w:tc>
          <w:tcPr>
            <w:tcW w:w="445" w:type="pct"/>
          </w:tcPr>
          <w:p w14:paraId="71C72D42" w14:textId="775090D2" w:rsidR="00663662" w:rsidRPr="006C3916" w:rsidRDefault="00663662" w:rsidP="006C3916">
            <w:pPr>
              <w:pStyle w:val="Cuerpo"/>
              <w:rPr>
                <w:rFonts w:ascii="Arial" w:hAnsi="Arial" w:cs="Arial"/>
                <w:sz w:val="16"/>
                <w:szCs w:val="16"/>
              </w:rPr>
            </w:pPr>
          </w:p>
        </w:tc>
        <w:tc>
          <w:tcPr>
            <w:tcW w:w="488" w:type="pct"/>
          </w:tcPr>
          <w:p w14:paraId="20C799FD" w14:textId="51E24D95" w:rsidR="00663662" w:rsidRPr="006C3916" w:rsidRDefault="00663662" w:rsidP="006C3916">
            <w:pPr>
              <w:pStyle w:val="Cuerpo"/>
              <w:rPr>
                <w:rFonts w:ascii="Arial" w:hAnsi="Arial" w:cs="Arial"/>
                <w:sz w:val="16"/>
                <w:szCs w:val="16"/>
              </w:rPr>
            </w:pPr>
          </w:p>
        </w:tc>
        <w:tc>
          <w:tcPr>
            <w:tcW w:w="348" w:type="pct"/>
          </w:tcPr>
          <w:p w14:paraId="3940BC85" w14:textId="0208A5A7" w:rsidR="00663662" w:rsidRPr="006C3916" w:rsidRDefault="00663662" w:rsidP="006C3916">
            <w:pPr>
              <w:pStyle w:val="Cuerpo"/>
              <w:rPr>
                <w:rFonts w:ascii="Arial" w:hAnsi="Arial" w:cs="Arial"/>
                <w:sz w:val="16"/>
                <w:szCs w:val="16"/>
              </w:rPr>
            </w:pPr>
          </w:p>
        </w:tc>
        <w:tc>
          <w:tcPr>
            <w:tcW w:w="240" w:type="pct"/>
          </w:tcPr>
          <w:p w14:paraId="057536D7" w14:textId="77777777" w:rsidR="00663662" w:rsidRPr="006C3916" w:rsidRDefault="00663662" w:rsidP="006C3916">
            <w:pPr>
              <w:pStyle w:val="Cuerpo"/>
              <w:rPr>
                <w:rFonts w:ascii="Arial" w:hAnsi="Arial" w:cs="Arial"/>
                <w:sz w:val="16"/>
                <w:szCs w:val="16"/>
              </w:rPr>
            </w:pPr>
          </w:p>
        </w:tc>
      </w:tr>
      <w:tr w:rsidR="00663662" w:rsidRPr="006C3916" w14:paraId="23A50F2F" w14:textId="77777777" w:rsidTr="00663662">
        <w:trPr>
          <w:trHeight w:val="70"/>
        </w:trPr>
        <w:tc>
          <w:tcPr>
            <w:tcW w:w="465" w:type="pct"/>
            <w:gridSpan w:val="2"/>
          </w:tcPr>
          <w:p w14:paraId="5599A5CD" w14:textId="77777777" w:rsidR="00663662" w:rsidRPr="006C3916" w:rsidRDefault="00663662" w:rsidP="006C3916">
            <w:pPr>
              <w:pStyle w:val="Cuerpo"/>
              <w:jc w:val="center"/>
              <w:rPr>
                <w:rFonts w:ascii="Arial" w:hAnsi="Arial" w:cs="Arial"/>
                <w:sz w:val="16"/>
                <w:szCs w:val="16"/>
              </w:rPr>
            </w:pPr>
          </w:p>
        </w:tc>
        <w:tc>
          <w:tcPr>
            <w:tcW w:w="3458" w:type="pct"/>
            <w:gridSpan w:val="5"/>
            <w:vAlign w:val="center"/>
          </w:tcPr>
          <w:p w14:paraId="2D446D96" w14:textId="2D775236" w:rsidR="00663662" w:rsidRPr="006C3916" w:rsidRDefault="00663662" w:rsidP="006C3916">
            <w:pPr>
              <w:pStyle w:val="Cuerpo"/>
              <w:jc w:val="center"/>
              <w:rPr>
                <w:rFonts w:ascii="Arial" w:hAnsi="Arial" w:cs="Arial"/>
                <w:sz w:val="16"/>
                <w:szCs w:val="16"/>
              </w:rPr>
            </w:pPr>
            <w:r w:rsidRPr="006C3916">
              <w:rPr>
                <w:rFonts w:ascii="Arial" w:hAnsi="Arial" w:cs="Arial"/>
                <w:sz w:val="16"/>
                <w:szCs w:val="16"/>
              </w:rPr>
              <w:t>SUBTOTAL</w:t>
            </w:r>
          </w:p>
        </w:tc>
        <w:tc>
          <w:tcPr>
            <w:tcW w:w="1077" w:type="pct"/>
            <w:gridSpan w:val="3"/>
          </w:tcPr>
          <w:p w14:paraId="70D7D8CC" w14:textId="77777777" w:rsidR="00663662" w:rsidRPr="006C3916" w:rsidRDefault="00663662" w:rsidP="006C3916">
            <w:pPr>
              <w:pStyle w:val="Cuerpo"/>
              <w:rPr>
                <w:rFonts w:ascii="Arial" w:hAnsi="Arial" w:cs="Arial"/>
                <w:sz w:val="16"/>
                <w:szCs w:val="16"/>
              </w:rPr>
            </w:pPr>
          </w:p>
        </w:tc>
      </w:tr>
      <w:tr w:rsidR="00663662" w:rsidRPr="006C3916" w14:paraId="19E627CB" w14:textId="77777777" w:rsidTr="00663662">
        <w:trPr>
          <w:trHeight w:val="70"/>
        </w:trPr>
        <w:tc>
          <w:tcPr>
            <w:tcW w:w="465" w:type="pct"/>
            <w:gridSpan w:val="2"/>
          </w:tcPr>
          <w:p w14:paraId="32BB9256" w14:textId="77777777" w:rsidR="00663662" w:rsidRPr="006C3916" w:rsidRDefault="00663662" w:rsidP="006C3916">
            <w:pPr>
              <w:pStyle w:val="Cuerpo"/>
              <w:jc w:val="center"/>
              <w:rPr>
                <w:rFonts w:ascii="Arial" w:hAnsi="Arial" w:cs="Arial"/>
                <w:sz w:val="16"/>
                <w:szCs w:val="16"/>
              </w:rPr>
            </w:pPr>
          </w:p>
        </w:tc>
        <w:tc>
          <w:tcPr>
            <w:tcW w:w="3458" w:type="pct"/>
            <w:gridSpan w:val="5"/>
            <w:vAlign w:val="center"/>
          </w:tcPr>
          <w:p w14:paraId="522DD3D2" w14:textId="027A8E8E" w:rsidR="00663662" w:rsidRPr="006C3916" w:rsidRDefault="00663662" w:rsidP="006C3916">
            <w:pPr>
              <w:pStyle w:val="Cuerpo"/>
              <w:jc w:val="center"/>
              <w:rPr>
                <w:rFonts w:ascii="Arial" w:hAnsi="Arial" w:cs="Arial"/>
                <w:sz w:val="16"/>
                <w:szCs w:val="16"/>
              </w:rPr>
            </w:pPr>
            <w:r w:rsidRPr="006C3916">
              <w:rPr>
                <w:rFonts w:ascii="Arial" w:hAnsi="Arial" w:cs="Arial"/>
                <w:sz w:val="16"/>
                <w:szCs w:val="16"/>
              </w:rPr>
              <w:t>IVA (--)%</w:t>
            </w:r>
          </w:p>
        </w:tc>
        <w:tc>
          <w:tcPr>
            <w:tcW w:w="1077" w:type="pct"/>
            <w:gridSpan w:val="3"/>
          </w:tcPr>
          <w:p w14:paraId="009CC960" w14:textId="77777777" w:rsidR="00663662" w:rsidRPr="006C3916" w:rsidRDefault="00663662" w:rsidP="006C3916">
            <w:pPr>
              <w:pStyle w:val="Cuerpo"/>
              <w:rPr>
                <w:rFonts w:ascii="Arial" w:hAnsi="Arial" w:cs="Arial"/>
                <w:sz w:val="16"/>
                <w:szCs w:val="16"/>
              </w:rPr>
            </w:pPr>
          </w:p>
        </w:tc>
      </w:tr>
      <w:tr w:rsidR="00663662" w:rsidRPr="006C3916" w14:paraId="0322DC3F" w14:textId="77777777" w:rsidTr="00663662">
        <w:trPr>
          <w:trHeight w:val="70"/>
        </w:trPr>
        <w:tc>
          <w:tcPr>
            <w:tcW w:w="465" w:type="pct"/>
            <w:gridSpan w:val="2"/>
          </w:tcPr>
          <w:p w14:paraId="02CF6196" w14:textId="77777777" w:rsidR="00663662" w:rsidRPr="006C3916" w:rsidRDefault="00663662" w:rsidP="006C3916">
            <w:pPr>
              <w:pStyle w:val="Cuerpo"/>
              <w:jc w:val="center"/>
              <w:rPr>
                <w:rFonts w:ascii="Arial" w:hAnsi="Arial" w:cs="Arial"/>
                <w:sz w:val="16"/>
                <w:szCs w:val="16"/>
              </w:rPr>
            </w:pPr>
          </w:p>
        </w:tc>
        <w:tc>
          <w:tcPr>
            <w:tcW w:w="3458" w:type="pct"/>
            <w:gridSpan w:val="5"/>
            <w:vAlign w:val="center"/>
          </w:tcPr>
          <w:p w14:paraId="208FF125" w14:textId="60E9C249" w:rsidR="00663662" w:rsidRPr="006C3916" w:rsidRDefault="00663662" w:rsidP="006C3916">
            <w:pPr>
              <w:pStyle w:val="Cuerpo"/>
              <w:jc w:val="center"/>
              <w:rPr>
                <w:rFonts w:ascii="Arial" w:hAnsi="Arial" w:cs="Arial"/>
                <w:sz w:val="16"/>
                <w:szCs w:val="16"/>
              </w:rPr>
            </w:pPr>
            <w:r w:rsidRPr="006C3916">
              <w:rPr>
                <w:rFonts w:ascii="Arial" w:hAnsi="Arial" w:cs="Arial"/>
                <w:sz w:val="16"/>
                <w:szCs w:val="16"/>
              </w:rPr>
              <w:t>VALOR TOTAL</w:t>
            </w:r>
          </w:p>
        </w:tc>
        <w:tc>
          <w:tcPr>
            <w:tcW w:w="1077" w:type="pct"/>
            <w:gridSpan w:val="3"/>
          </w:tcPr>
          <w:p w14:paraId="028D55D7" w14:textId="77777777" w:rsidR="00663662" w:rsidRPr="006C3916" w:rsidRDefault="00663662" w:rsidP="006C3916">
            <w:pPr>
              <w:pStyle w:val="Cuerpo"/>
              <w:rPr>
                <w:rFonts w:ascii="Arial" w:hAnsi="Arial" w:cs="Arial"/>
                <w:sz w:val="16"/>
                <w:szCs w:val="16"/>
              </w:rPr>
            </w:pPr>
          </w:p>
        </w:tc>
      </w:tr>
    </w:tbl>
    <w:p w14:paraId="5866E0E1" w14:textId="77777777" w:rsidR="00C91416" w:rsidRDefault="00C91416" w:rsidP="006C3916">
      <w:pPr>
        <w:pStyle w:val="Cuerpo"/>
        <w:jc w:val="both"/>
        <w:rPr>
          <w:rStyle w:val="apple-converted-space"/>
          <w:rFonts w:ascii="Arial" w:hAnsi="Arial" w:cs="Arial"/>
          <w:sz w:val="22"/>
          <w:szCs w:val="22"/>
        </w:rPr>
      </w:pPr>
    </w:p>
    <w:p w14:paraId="7DCDEB6E" w14:textId="77777777" w:rsidR="00C91416" w:rsidRPr="002414E1" w:rsidRDefault="00C91416" w:rsidP="006C3916">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5FCDD70A" w14:textId="77777777" w:rsidR="00C91416" w:rsidRDefault="00C91416" w:rsidP="006C3916">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76BF930A" w14:textId="77777777" w:rsidR="00C91416" w:rsidRDefault="00C91416" w:rsidP="006C3916">
      <w:pPr>
        <w:pStyle w:val="Cuerpo"/>
        <w:jc w:val="both"/>
        <w:rPr>
          <w:rStyle w:val="apple-converted-space"/>
          <w:rFonts w:ascii="Arial" w:hAnsi="Arial" w:cs="Arial"/>
          <w:b/>
          <w:sz w:val="18"/>
          <w:szCs w:val="22"/>
          <w:lang w:val="de-DE"/>
        </w:rPr>
      </w:pPr>
    </w:p>
    <w:p w14:paraId="0AC9A0A8" w14:textId="77777777" w:rsidR="006C3916" w:rsidRPr="006C6C5D" w:rsidRDefault="006C3916" w:rsidP="006C3916">
      <w:pPr>
        <w:jc w:val="both"/>
        <w:rPr>
          <w:rFonts w:ascii="Arial" w:hAnsi="Arial" w:cs="Arial"/>
          <w:sz w:val="20"/>
          <w:szCs w:val="20"/>
        </w:rPr>
      </w:pPr>
      <w:r w:rsidRPr="00F56ABF">
        <w:rPr>
          <w:rFonts w:ascii="Arial" w:hAnsi="Arial" w:cs="Arial"/>
          <w:b/>
          <w:sz w:val="22"/>
        </w:rPr>
        <w:t>NOTA ACLARATORIA No. 01.</w:t>
      </w:r>
      <w:r w:rsidRPr="006C6C5D">
        <w:rPr>
          <w:rFonts w:ascii="Arial" w:hAnsi="Arial" w:cs="Arial"/>
          <w:sz w:val="20"/>
          <w:szCs w:val="20"/>
        </w:rPr>
        <w:t xml:space="preserve"> </w:t>
      </w:r>
      <w:r w:rsidRPr="00F56ABF">
        <w:rPr>
          <w:rFonts w:ascii="Arial" w:hAnsi="Arial" w:cs="Arial"/>
          <w:sz w:val="22"/>
        </w:rPr>
        <w:t xml:space="preserve">Adjunto a la propuesta se deben allegar las fichas técnicas </w:t>
      </w:r>
      <w:r>
        <w:rPr>
          <w:rFonts w:ascii="Arial" w:hAnsi="Arial" w:cs="Arial"/>
          <w:sz w:val="22"/>
        </w:rPr>
        <w:t>de los bienes relacionados anteriormente</w:t>
      </w:r>
      <w:r w:rsidRPr="00F56ABF">
        <w:rPr>
          <w:rFonts w:ascii="Arial" w:hAnsi="Arial" w:cs="Arial"/>
          <w:sz w:val="22"/>
        </w:rPr>
        <w:t>, detallando claramente las características de estos.</w:t>
      </w:r>
      <w:r w:rsidRPr="006C6C5D">
        <w:rPr>
          <w:rFonts w:ascii="Arial" w:hAnsi="Arial" w:cs="Arial"/>
          <w:sz w:val="20"/>
          <w:szCs w:val="20"/>
        </w:rPr>
        <w:t xml:space="preserve"> </w:t>
      </w:r>
    </w:p>
    <w:p w14:paraId="74251269" w14:textId="77777777" w:rsidR="006C3916" w:rsidRPr="00367911" w:rsidRDefault="006C3916" w:rsidP="006C3916">
      <w:pPr>
        <w:jc w:val="both"/>
        <w:rPr>
          <w:rFonts w:ascii="Arial" w:hAnsi="Arial" w:cs="Arial"/>
          <w:sz w:val="22"/>
          <w:szCs w:val="22"/>
        </w:rPr>
      </w:pPr>
    </w:p>
    <w:p w14:paraId="4D404DFD" w14:textId="77777777" w:rsidR="006C3916" w:rsidRPr="00367911" w:rsidRDefault="006C3916" w:rsidP="006C3916">
      <w:pPr>
        <w:jc w:val="both"/>
        <w:rPr>
          <w:rFonts w:ascii="Arial" w:hAnsi="Arial" w:cs="Arial"/>
          <w:sz w:val="22"/>
        </w:rPr>
      </w:pPr>
      <w:r w:rsidRPr="00367911">
        <w:rPr>
          <w:rFonts w:ascii="Arial" w:hAnsi="Arial" w:cs="Arial"/>
          <w:b/>
          <w:sz w:val="22"/>
        </w:rPr>
        <w:t>NOTA ACLARATORIA No. 02.</w:t>
      </w:r>
      <w:r w:rsidRPr="00367911">
        <w:rPr>
          <w:rFonts w:ascii="Arial" w:hAnsi="Arial" w:cs="Arial"/>
          <w:sz w:val="22"/>
        </w:rPr>
        <w:t xml:space="preserve"> El proveedor deberá contemplar dentro de sus costos, el transporte</w:t>
      </w:r>
      <w:r>
        <w:rPr>
          <w:rFonts w:ascii="Arial" w:hAnsi="Arial" w:cs="Arial"/>
          <w:sz w:val="22"/>
        </w:rPr>
        <w:t xml:space="preserve"> y la instalación (en caso de requerirse)</w:t>
      </w:r>
      <w:r w:rsidRPr="00367911">
        <w:rPr>
          <w:rFonts w:ascii="Arial" w:hAnsi="Arial" w:cs="Arial"/>
          <w:sz w:val="22"/>
        </w:rPr>
        <w:t xml:space="preserve"> de los bienes relacionados.</w:t>
      </w:r>
    </w:p>
    <w:p w14:paraId="36FCC8E3" w14:textId="77777777" w:rsidR="006C3916" w:rsidRPr="00367911" w:rsidRDefault="006C3916" w:rsidP="006C3916">
      <w:pPr>
        <w:jc w:val="both"/>
        <w:rPr>
          <w:rFonts w:ascii="Arial" w:hAnsi="Arial" w:cs="Arial"/>
          <w:sz w:val="22"/>
        </w:rPr>
      </w:pPr>
    </w:p>
    <w:p w14:paraId="1AB38E79" w14:textId="77777777" w:rsidR="006C3916" w:rsidRPr="00416006" w:rsidRDefault="006C3916" w:rsidP="006C3916">
      <w:pPr>
        <w:jc w:val="both"/>
        <w:rPr>
          <w:rFonts w:ascii="Arial" w:hAnsi="Arial" w:cs="Arial"/>
          <w:color w:val="000000"/>
          <w:sz w:val="22"/>
          <w:szCs w:val="22"/>
          <w:shd w:val="clear" w:color="auto" w:fill="FFFFFF"/>
        </w:rPr>
      </w:pPr>
      <w:r w:rsidRPr="00367911">
        <w:rPr>
          <w:rFonts w:ascii="Arial" w:hAnsi="Arial" w:cs="Arial"/>
          <w:b/>
          <w:sz w:val="22"/>
        </w:rPr>
        <w:t>NOTA ACLARATORIA No. 03.</w:t>
      </w:r>
      <w:r w:rsidRPr="00367911">
        <w:rPr>
          <w:rFonts w:ascii="Arial" w:hAnsi="Arial" w:cs="Arial"/>
          <w:sz w:val="22"/>
        </w:rPr>
        <w:t xml:space="preserve"> </w:t>
      </w:r>
      <w:r>
        <w:rPr>
          <w:rStyle w:val="normaltextrun"/>
          <w:rFonts w:ascii="Arial" w:hAnsi="Arial" w:cs="Arial"/>
          <w:color w:val="000000"/>
          <w:sz w:val="22"/>
          <w:szCs w:val="22"/>
          <w:shd w:val="clear" w:color="auto" w:fill="FFFFFF"/>
        </w:rPr>
        <w:t>Los elementos deben cumplir con el tiempo de garantía mínima estipulado.</w:t>
      </w:r>
      <w:r>
        <w:rPr>
          <w:rStyle w:val="eop"/>
          <w:rFonts w:ascii="Arial" w:hAnsi="Arial" w:cs="Arial"/>
          <w:color w:val="000000"/>
          <w:sz w:val="22"/>
          <w:szCs w:val="22"/>
          <w:shd w:val="clear" w:color="auto" w:fill="FFFFFF"/>
        </w:rPr>
        <w:t> </w:t>
      </w:r>
    </w:p>
    <w:p w14:paraId="756D81E9" w14:textId="77777777" w:rsidR="006C3916" w:rsidRDefault="006C3916" w:rsidP="006C3916">
      <w:pPr>
        <w:jc w:val="both"/>
        <w:rPr>
          <w:rFonts w:ascii="Arial" w:hAnsi="Arial" w:cs="Arial"/>
          <w:sz w:val="22"/>
          <w:szCs w:val="22"/>
        </w:rPr>
      </w:pPr>
    </w:p>
    <w:p w14:paraId="051DAC34" w14:textId="77777777" w:rsidR="006C3916" w:rsidRPr="00367911" w:rsidRDefault="006C3916" w:rsidP="006C3916">
      <w:pPr>
        <w:jc w:val="both"/>
        <w:rPr>
          <w:rFonts w:ascii="Arial" w:hAnsi="Arial" w:cs="Arial"/>
          <w:sz w:val="22"/>
        </w:rPr>
      </w:pPr>
      <w:r>
        <w:rPr>
          <w:rFonts w:ascii="Arial" w:hAnsi="Arial" w:cs="Arial"/>
          <w:b/>
          <w:sz w:val="22"/>
        </w:rPr>
        <w:t>NOTA ACLARATORIA No. 04</w:t>
      </w:r>
      <w:r w:rsidRPr="00AC705A">
        <w:rPr>
          <w:rFonts w:ascii="Arial" w:hAnsi="Arial" w:cs="Arial"/>
          <w:b/>
          <w:sz w:val="22"/>
        </w:rPr>
        <w:t>.</w:t>
      </w:r>
      <w:r w:rsidRPr="00AC705A">
        <w:rPr>
          <w:rFonts w:ascii="Arial" w:hAnsi="Arial" w:cs="Arial"/>
          <w:sz w:val="22"/>
        </w:rPr>
        <w:t xml:space="preserve"> </w:t>
      </w:r>
      <w:r>
        <w:rPr>
          <w:rFonts w:ascii="Arial" w:hAnsi="Arial" w:cs="Arial"/>
          <w:sz w:val="22"/>
        </w:rPr>
        <w:t>El contratista deberá aportar las certificaciones de calibración de los elementos (en caso de requerirse) al momento de realizar la entrega e instalación (en caso de requerirse)</w:t>
      </w:r>
      <w:r w:rsidRPr="00367911">
        <w:rPr>
          <w:rFonts w:ascii="Arial" w:hAnsi="Arial" w:cs="Arial"/>
          <w:sz w:val="22"/>
        </w:rPr>
        <w:t xml:space="preserve"> de los bienes relacionados.</w:t>
      </w:r>
    </w:p>
    <w:p w14:paraId="5E63F160" w14:textId="77777777" w:rsidR="006C3916" w:rsidRDefault="006C3916" w:rsidP="006C3916">
      <w:pPr>
        <w:jc w:val="both"/>
        <w:rPr>
          <w:rFonts w:ascii="Arial" w:hAnsi="Arial" w:cs="Arial"/>
          <w:sz w:val="22"/>
        </w:rPr>
      </w:pPr>
    </w:p>
    <w:p w14:paraId="3B2FC957" w14:textId="77777777" w:rsidR="006C3916" w:rsidRPr="004661A5" w:rsidRDefault="006C3916" w:rsidP="006C3916">
      <w:pPr>
        <w:jc w:val="both"/>
        <w:rPr>
          <w:rFonts w:ascii="Arial" w:hAnsi="Arial" w:cs="Arial"/>
          <w:sz w:val="22"/>
          <w:szCs w:val="22"/>
        </w:rPr>
      </w:pPr>
      <w:r w:rsidRPr="00416006">
        <w:rPr>
          <w:rFonts w:ascii="Arial" w:hAnsi="Arial" w:cs="Arial"/>
          <w:b/>
          <w:sz w:val="22"/>
        </w:rPr>
        <w:t>NOTA ACLARTORIA No. 05.</w:t>
      </w:r>
      <w:r>
        <w:rPr>
          <w:rFonts w:ascii="Arial" w:hAnsi="Arial" w:cs="Arial"/>
          <w:sz w:val="22"/>
        </w:rPr>
        <w:t xml:space="preserve"> </w:t>
      </w:r>
      <w:r>
        <w:rPr>
          <w:rFonts w:ascii="Arial" w:hAnsi="Arial" w:cs="Arial"/>
          <w:sz w:val="22"/>
          <w:szCs w:val="22"/>
        </w:rPr>
        <w:t xml:space="preserve">Perfeccionado el contrato, se solicitará al contratista aportar un cronograma de entrega. </w:t>
      </w:r>
    </w:p>
    <w:p w14:paraId="1BEF9F89" w14:textId="77777777" w:rsidR="00C91416" w:rsidRDefault="00C91416" w:rsidP="006C3916">
      <w:pPr>
        <w:rPr>
          <w:rFonts w:ascii="Arial" w:hAnsi="Arial" w:cs="Arial"/>
          <w:b/>
          <w:sz w:val="22"/>
          <w:szCs w:val="22"/>
        </w:rPr>
      </w:pPr>
    </w:p>
    <w:p w14:paraId="52C810C0" w14:textId="77777777" w:rsidR="00C91416" w:rsidRDefault="00C91416" w:rsidP="006C3916">
      <w:pPr>
        <w:rPr>
          <w:rFonts w:ascii="Arial" w:hAnsi="Arial" w:cs="Arial"/>
          <w:b/>
          <w:sz w:val="22"/>
          <w:szCs w:val="22"/>
        </w:rPr>
      </w:pPr>
    </w:p>
    <w:p w14:paraId="6037889D" w14:textId="77777777" w:rsidR="00C91416" w:rsidRDefault="00C91416" w:rsidP="006C3916">
      <w:pPr>
        <w:rPr>
          <w:rFonts w:ascii="Arial" w:hAnsi="Arial" w:cs="Arial"/>
          <w:b/>
          <w:sz w:val="22"/>
          <w:szCs w:val="22"/>
        </w:rPr>
      </w:pPr>
    </w:p>
    <w:p w14:paraId="4D80DA55" w14:textId="77777777" w:rsidR="00C91416" w:rsidRDefault="00C91416" w:rsidP="006C3916">
      <w:pPr>
        <w:rPr>
          <w:rFonts w:ascii="Arial" w:hAnsi="Arial" w:cs="Arial"/>
          <w:b/>
          <w:sz w:val="22"/>
          <w:szCs w:val="22"/>
        </w:rPr>
      </w:pPr>
    </w:p>
    <w:p w14:paraId="6344CCE9" w14:textId="77777777" w:rsidR="00C91416" w:rsidRDefault="00C91416" w:rsidP="006C3916">
      <w:pPr>
        <w:rPr>
          <w:rFonts w:ascii="Arial" w:hAnsi="Arial" w:cs="Arial"/>
          <w:b/>
          <w:sz w:val="22"/>
          <w:szCs w:val="22"/>
        </w:rPr>
      </w:pPr>
    </w:p>
    <w:p w14:paraId="61760546" w14:textId="77777777" w:rsidR="00C91416" w:rsidRDefault="00C91416" w:rsidP="006C3916">
      <w:pPr>
        <w:rPr>
          <w:rFonts w:ascii="Arial" w:hAnsi="Arial" w:cs="Arial"/>
          <w:b/>
          <w:sz w:val="22"/>
          <w:szCs w:val="22"/>
        </w:rPr>
      </w:pPr>
    </w:p>
    <w:p w14:paraId="07B52739" w14:textId="77777777" w:rsidR="00C91416" w:rsidRDefault="00C91416" w:rsidP="006C3916">
      <w:pPr>
        <w:rPr>
          <w:rFonts w:ascii="Arial" w:hAnsi="Arial" w:cs="Arial"/>
          <w:b/>
          <w:sz w:val="22"/>
          <w:szCs w:val="22"/>
        </w:rPr>
      </w:pPr>
    </w:p>
    <w:p w14:paraId="4BAE728C" w14:textId="77777777" w:rsidR="00C91416" w:rsidRDefault="00C91416" w:rsidP="006C3916">
      <w:pPr>
        <w:rPr>
          <w:rFonts w:ascii="Arial" w:hAnsi="Arial" w:cs="Arial"/>
          <w:b/>
          <w:sz w:val="22"/>
          <w:szCs w:val="22"/>
        </w:rPr>
      </w:pPr>
    </w:p>
    <w:p w14:paraId="7E6D5194" w14:textId="77777777" w:rsidR="00C91416" w:rsidRDefault="00C91416" w:rsidP="006C3916">
      <w:pPr>
        <w:rPr>
          <w:rFonts w:ascii="Arial" w:hAnsi="Arial" w:cs="Arial"/>
          <w:b/>
          <w:sz w:val="22"/>
          <w:szCs w:val="22"/>
        </w:rPr>
      </w:pPr>
    </w:p>
    <w:p w14:paraId="42DF8A1C" w14:textId="77777777" w:rsidR="00C91416" w:rsidRDefault="00C91416" w:rsidP="006C3916">
      <w:pPr>
        <w:rPr>
          <w:rFonts w:ascii="Arial" w:hAnsi="Arial" w:cs="Arial"/>
          <w:b/>
          <w:sz w:val="22"/>
          <w:szCs w:val="22"/>
        </w:rPr>
      </w:pPr>
    </w:p>
    <w:p w14:paraId="14C22B04" w14:textId="77777777" w:rsidR="00C91416" w:rsidRDefault="00C91416" w:rsidP="006C3916">
      <w:pPr>
        <w:rPr>
          <w:rFonts w:ascii="Arial" w:hAnsi="Arial" w:cs="Arial"/>
          <w:b/>
          <w:sz w:val="22"/>
          <w:szCs w:val="22"/>
        </w:rPr>
      </w:pPr>
    </w:p>
    <w:p w14:paraId="77F8FFEE" w14:textId="77777777" w:rsidR="00C91416" w:rsidRDefault="00C91416" w:rsidP="006C3916">
      <w:pPr>
        <w:rPr>
          <w:rFonts w:ascii="Arial" w:hAnsi="Arial" w:cs="Arial"/>
          <w:b/>
          <w:sz w:val="22"/>
          <w:szCs w:val="22"/>
        </w:rPr>
      </w:pPr>
    </w:p>
    <w:p w14:paraId="267F589B" w14:textId="77777777" w:rsidR="00C91416" w:rsidRDefault="00C91416" w:rsidP="006C3916">
      <w:pPr>
        <w:rPr>
          <w:rFonts w:ascii="Arial" w:hAnsi="Arial" w:cs="Arial"/>
          <w:b/>
          <w:sz w:val="22"/>
          <w:szCs w:val="22"/>
        </w:rPr>
      </w:pPr>
    </w:p>
    <w:p w14:paraId="7E76F19F" w14:textId="77777777" w:rsidR="00C91416" w:rsidRDefault="00C91416" w:rsidP="006C3916">
      <w:pPr>
        <w:rPr>
          <w:rFonts w:ascii="Arial" w:hAnsi="Arial" w:cs="Arial"/>
          <w:b/>
          <w:sz w:val="22"/>
          <w:szCs w:val="22"/>
        </w:rPr>
      </w:pPr>
    </w:p>
    <w:p w14:paraId="34204D42" w14:textId="77777777" w:rsidR="00C91416" w:rsidRDefault="00C91416" w:rsidP="006C3916">
      <w:pPr>
        <w:rPr>
          <w:rFonts w:ascii="Arial" w:hAnsi="Arial" w:cs="Arial"/>
          <w:b/>
          <w:sz w:val="22"/>
          <w:szCs w:val="22"/>
        </w:rPr>
      </w:pPr>
    </w:p>
    <w:p w14:paraId="5640B76A" w14:textId="77777777" w:rsidR="00C91416" w:rsidRDefault="00C91416" w:rsidP="006C3916">
      <w:pPr>
        <w:rPr>
          <w:rFonts w:ascii="Arial" w:hAnsi="Arial" w:cs="Arial"/>
          <w:b/>
          <w:sz w:val="22"/>
          <w:szCs w:val="22"/>
        </w:rPr>
      </w:pPr>
    </w:p>
    <w:p w14:paraId="0BC94091" w14:textId="77777777" w:rsidR="00C91416" w:rsidRDefault="00C91416" w:rsidP="006C3916">
      <w:pPr>
        <w:rPr>
          <w:rFonts w:ascii="Arial" w:hAnsi="Arial" w:cs="Arial"/>
          <w:b/>
          <w:sz w:val="22"/>
          <w:szCs w:val="22"/>
        </w:rPr>
      </w:pPr>
    </w:p>
    <w:p w14:paraId="42BEB319" w14:textId="77777777" w:rsidR="00C91416" w:rsidRDefault="00C91416" w:rsidP="006C3916">
      <w:pPr>
        <w:rPr>
          <w:rFonts w:ascii="Arial" w:hAnsi="Arial" w:cs="Arial"/>
          <w:b/>
          <w:sz w:val="22"/>
          <w:szCs w:val="22"/>
        </w:rPr>
      </w:pPr>
    </w:p>
    <w:p w14:paraId="28E9974E" w14:textId="77777777" w:rsidR="00C91416" w:rsidRDefault="00C91416" w:rsidP="006C3916">
      <w:pPr>
        <w:rPr>
          <w:rFonts w:ascii="Arial" w:hAnsi="Arial" w:cs="Arial"/>
          <w:b/>
          <w:sz w:val="22"/>
          <w:szCs w:val="22"/>
        </w:rPr>
      </w:pPr>
    </w:p>
    <w:p w14:paraId="245E6148" w14:textId="77777777" w:rsidR="00C91416" w:rsidRDefault="00C91416" w:rsidP="006C3916">
      <w:pPr>
        <w:rPr>
          <w:rFonts w:ascii="Arial" w:hAnsi="Arial" w:cs="Arial"/>
          <w:b/>
          <w:sz w:val="22"/>
          <w:szCs w:val="22"/>
        </w:rPr>
      </w:pPr>
    </w:p>
    <w:p w14:paraId="53C6C7BE" w14:textId="77777777" w:rsidR="00C91416" w:rsidRDefault="00C91416" w:rsidP="006C3916">
      <w:pPr>
        <w:rPr>
          <w:rFonts w:ascii="Arial" w:hAnsi="Arial" w:cs="Arial"/>
          <w:b/>
          <w:sz w:val="22"/>
          <w:szCs w:val="22"/>
        </w:rPr>
      </w:pPr>
    </w:p>
    <w:p w14:paraId="0BE9B3E5" w14:textId="77777777" w:rsidR="00C91416" w:rsidRDefault="00C91416" w:rsidP="006C3916">
      <w:pPr>
        <w:rPr>
          <w:rFonts w:ascii="Arial" w:hAnsi="Arial" w:cs="Arial"/>
          <w:b/>
          <w:sz w:val="22"/>
          <w:szCs w:val="22"/>
        </w:rPr>
      </w:pPr>
    </w:p>
    <w:p w14:paraId="1FA712F0" w14:textId="77777777" w:rsidR="00C91416" w:rsidRDefault="00C91416" w:rsidP="006C3916">
      <w:pPr>
        <w:rPr>
          <w:rFonts w:ascii="Arial" w:hAnsi="Arial" w:cs="Arial"/>
          <w:b/>
          <w:sz w:val="22"/>
          <w:szCs w:val="22"/>
        </w:rPr>
      </w:pPr>
    </w:p>
    <w:p w14:paraId="678E443F" w14:textId="77777777" w:rsidR="00C91416" w:rsidRDefault="00C91416" w:rsidP="006C3916">
      <w:pPr>
        <w:rPr>
          <w:rFonts w:ascii="Arial" w:hAnsi="Arial" w:cs="Arial"/>
          <w:b/>
          <w:sz w:val="22"/>
          <w:szCs w:val="22"/>
        </w:rPr>
      </w:pPr>
    </w:p>
    <w:p w14:paraId="57DD1487" w14:textId="77777777" w:rsidR="00C91416" w:rsidRDefault="00C91416" w:rsidP="006C3916">
      <w:pPr>
        <w:rPr>
          <w:rFonts w:ascii="Arial" w:hAnsi="Arial" w:cs="Arial"/>
          <w:b/>
          <w:sz w:val="22"/>
          <w:szCs w:val="22"/>
        </w:rPr>
      </w:pPr>
    </w:p>
    <w:p w14:paraId="5769719B" w14:textId="77777777" w:rsidR="00C91416" w:rsidRDefault="00C91416" w:rsidP="006C3916">
      <w:pPr>
        <w:rPr>
          <w:rFonts w:ascii="Arial" w:hAnsi="Arial" w:cs="Arial"/>
          <w:b/>
          <w:sz w:val="22"/>
          <w:szCs w:val="22"/>
        </w:rPr>
      </w:pPr>
    </w:p>
    <w:p w14:paraId="03383D1A" w14:textId="77777777" w:rsidR="00C91416" w:rsidRDefault="00C91416" w:rsidP="006C3916">
      <w:pPr>
        <w:rPr>
          <w:rFonts w:ascii="Arial" w:hAnsi="Arial" w:cs="Arial"/>
          <w:b/>
          <w:sz w:val="22"/>
          <w:szCs w:val="22"/>
        </w:rPr>
      </w:pPr>
    </w:p>
    <w:p w14:paraId="1F8CB03E" w14:textId="77777777" w:rsidR="00C91416" w:rsidRDefault="00C91416" w:rsidP="006C3916">
      <w:pPr>
        <w:rPr>
          <w:rFonts w:ascii="Arial" w:hAnsi="Arial" w:cs="Arial"/>
          <w:b/>
          <w:sz w:val="22"/>
          <w:szCs w:val="22"/>
        </w:rPr>
      </w:pPr>
    </w:p>
    <w:p w14:paraId="7351EAED" w14:textId="77777777" w:rsidR="00C91416" w:rsidRDefault="00C91416" w:rsidP="006C3916">
      <w:pPr>
        <w:rPr>
          <w:rFonts w:ascii="Arial" w:hAnsi="Arial" w:cs="Arial"/>
          <w:b/>
          <w:sz w:val="22"/>
          <w:szCs w:val="22"/>
        </w:rPr>
      </w:pPr>
    </w:p>
    <w:p w14:paraId="28AE83FB" w14:textId="77777777" w:rsidR="00C91416" w:rsidRDefault="00C91416" w:rsidP="006C3916">
      <w:pPr>
        <w:rPr>
          <w:rFonts w:ascii="Arial" w:hAnsi="Arial" w:cs="Arial"/>
          <w:b/>
          <w:sz w:val="22"/>
          <w:szCs w:val="22"/>
        </w:rPr>
      </w:pPr>
    </w:p>
    <w:p w14:paraId="4A09EDA7" w14:textId="77777777" w:rsidR="00C91416" w:rsidRDefault="00C91416" w:rsidP="006C3916">
      <w:pPr>
        <w:rPr>
          <w:rFonts w:ascii="Arial" w:hAnsi="Arial" w:cs="Arial"/>
          <w:b/>
          <w:sz w:val="22"/>
          <w:szCs w:val="22"/>
        </w:rPr>
      </w:pPr>
    </w:p>
    <w:p w14:paraId="79EF05B8" w14:textId="77777777" w:rsidR="00C91416" w:rsidRDefault="00C91416" w:rsidP="00073CBA">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t xml:space="preserve">ANEXO No. </w:t>
      </w:r>
      <w:bookmarkEnd w:id="3"/>
      <w:bookmarkEnd w:id="4"/>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5F5ECCD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6C3916" w:rsidRPr="006C3916">
        <w:rPr>
          <w:rFonts w:ascii="Arial" w:hAnsi="Arial" w:cs="Arial"/>
          <w:b/>
          <w:sz w:val="22"/>
          <w:szCs w:val="22"/>
          <w:lang w:val="es-CO"/>
        </w:rPr>
        <w:t>DOTACIÓN DE EQUIPOS ESPECIALIZADOS PARA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73390D17" w14:textId="77777777" w:rsidR="00A86ECD" w:rsidRDefault="00A86ECD"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2B648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2B648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2B648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2B6484">
            <w:pPr>
              <w:rPr>
                <w:rFonts w:ascii="Arial" w:hAnsi="Arial" w:cs="Arial"/>
                <w:b/>
                <w:bCs/>
                <w:color w:val="000000"/>
                <w:sz w:val="22"/>
                <w:szCs w:val="22"/>
              </w:rPr>
            </w:pPr>
          </w:p>
        </w:tc>
      </w:tr>
      <w:tr w:rsidR="00C91416" w:rsidRPr="000B6229" w14:paraId="54756FC0" w14:textId="77777777" w:rsidTr="002B648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2B648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2B6484">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2B648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2B648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2B648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2B6484">
            <w:pPr>
              <w:rPr>
                <w:rFonts w:ascii="Arial" w:hAnsi="Arial" w:cs="Arial"/>
                <w:b/>
                <w:bCs/>
                <w:color w:val="000000"/>
                <w:sz w:val="22"/>
                <w:szCs w:val="22"/>
              </w:rPr>
            </w:pPr>
          </w:p>
        </w:tc>
      </w:tr>
      <w:tr w:rsidR="00C91416" w:rsidRPr="000B6229" w14:paraId="2B3D0C57" w14:textId="77777777" w:rsidTr="002B648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2B648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2B648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2B6484">
            <w:pPr>
              <w:rPr>
                <w:rFonts w:ascii="Arial" w:hAnsi="Arial" w:cs="Arial"/>
                <w:color w:val="000000"/>
                <w:sz w:val="22"/>
                <w:szCs w:val="22"/>
              </w:rPr>
            </w:pPr>
          </w:p>
        </w:tc>
      </w:tr>
      <w:tr w:rsidR="00C91416" w:rsidRPr="000B6229" w14:paraId="65069B5D" w14:textId="77777777" w:rsidTr="002B648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2B648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lastRenderedPageBreak/>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55260265" w:rsidR="00C91416" w:rsidRPr="000B6229" w:rsidRDefault="00C91416" w:rsidP="00C91416">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6C3916" w:rsidRPr="006C3916">
        <w:rPr>
          <w:rFonts w:ascii="Arial" w:hAnsi="Arial" w:cs="Arial"/>
          <w:b/>
          <w:sz w:val="22"/>
          <w:szCs w:val="22"/>
        </w:rPr>
        <w:t>DOTACIÓN DE EQUIPOS ESPECIALIZADOS PARA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0213B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31161A25" w14:textId="77777777" w:rsidR="00C91416" w:rsidRDefault="00C91416" w:rsidP="00C91416">
      <w:pPr>
        <w:pStyle w:val="Cuerpo"/>
        <w:jc w:val="center"/>
        <w:rPr>
          <w:rFonts w:ascii="Arial" w:hAnsi="Arial" w:cs="Arial"/>
          <w:b/>
          <w:sz w:val="22"/>
          <w:szCs w:val="22"/>
        </w:rPr>
      </w:pPr>
    </w:p>
    <w:p w14:paraId="37F5CDB1" w14:textId="77777777" w:rsidR="00C91416" w:rsidRDefault="00C91416" w:rsidP="00C91416">
      <w:pPr>
        <w:pStyle w:val="Cuerpo"/>
        <w:jc w:val="center"/>
        <w:rPr>
          <w:rFonts w:ascii="Arial" w:hAnsi="Arial" w:cs="Arial"/>
          <w:b/>
          <w:sz w:val="22"/>
          <w:szCs w:val="22"/>
        </w:rPr>
      </w:pPr>
    </w:p>
    <w:p w14:paraId="6BE0C761" w14:textId="77777777" w:rsidR="00C91416" w:rsidRDefault="00C91416" w:rsidP="00C91416">
      <w:pPr>
        <w:pStyle w:val="Cuerpo"/>
        <w:jc w:val="center"/>
        <w:rPr>
          <w:rFonts w:ascii="Arial" w:hAnsi="Arial" w:cs="Arial"/>
          <w:b/>
          <w:sz w:val="22"/>
          <w:szCs w:val="22"/>
        </w:rPr>
      </w:pPr>
    </w:p>
    <w:p w14:paraId="294DCA67" w14:textId="77777777" w:rsidR="00C91416" w:rsidRDefault="00C91416" w:rsidP="00C91416">
      <w:pPr>
        <w:pStyle w:val="Cuerpo"/>
        <w:jc w:val="center"/>
        <w:rPr>
          <w:rFonts w:ascii="Arial" w:hAnsi="Arial" w:cs="Arial"/>
          <w:b/>
          <w:sz w:val="22"/>
          <w:szCs w:val="22"/>
        </w:rPr>
      </w:pPr>
    </w:p>
    <w:p w14:paraId="5FCC0489" w14:textId="77777777" w:rsidR="00A86ECD" w:rsidRDefault="00A86ECD" w:rsidP="00C91416">
      <w:pPr>
        <w:pStyle w:val="Cuerpo"/>
        <w:jc w:val="center"/>
        <w:rPr>
          <w:rFonts w:ascii="Arial" w:hAnsi="Arial" w:cs="Arial"/>
          <w:b/>
          <w:sz w:val="22"/>
          <w:szCs w:val="22"/>
        </w:rPr>
      </w:pPr>
    </w:p>
    <w:p w14:paraId="30D6E352" w14:textId="77777777" w:rsidR="00A86ECD" w:rsidRDefault="00A86ECD" w:rsidP="00C91416">
      <w:pPr>
        <w:pStyle w:val="Cuerpo"/>
        <w:jc w:val="center"/>
        <w:rPr>
          <w:rFonts w:ascii="Arial" w:hAnsi="Arial" w:cs="Arial"/>
          <w:b/>
          <w:sz w:val="22"/>
          <w:szCs w:val="22"/>
        </w:rPr>
      </w:pPr>
    </w:p>
    <w:p w14:paraId="3EDB9BAD" w14:textId="77777777" w:rsidR="00A86ECD" w:rsidRDefault="00A86ECD" w:rsidP="00C91416">
      <w:pPr>
        <w:pStyle w:val="Cuerpo"/>
        <w:jc w:val="center"/>
        <w:rPr>
          <w:rFonts w:ascii="Arial" w:hAnsi="Arial" w:cs="Arial"/>
          <w:b/>
          <w:sz w:val="22"/>
          <w:szCs w:val="22"/>
        </w:rPr>
      </w:pPr>
    </w:p>
    <w:p w14:paraId="285A9621"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2B6484">
        <w:tc>
          <w:tcPr>
            <w:tcW w:w="8829" w:type="dxa"/>
            <w:gridSpan w:val="9"/>
            <w:vAlign w:val="center"/>
          </w:tcPr>
          <w:p w14:paraId="2611D37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2B6484">
        <w:trPr>
          <w:cantSplit/>
          <w:trHeight w:val="1381"/>
        </w:trPr>
        <w:tc>
          <w:tcPr>
            <w:tcW w:w="374" w:type="dxa"/>
          </w:tcPr>
          <w:p w14:paraId="211F81A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2B6484">
        <w:tc>
          <w:tcPr>
            <w:tcW w:w="374" w:type="dxa"/>
          </w:tcPr>
          <w:p w14:paraId="38A7BCD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2B6484">
        <w:tc>
          <w:tcPr>
            <w:tcW w:w="374" w:type="dxa"/>
          </w:tcPr>
          <w:p w14:paraId="239D05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2B6484">
        <w:tc>
          <w:tcPr>
            <w:tcW w:w="374" w:type="dxa"/>
          </w:tcPr>
          <w:p w14:paraId="601E33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2B6484">
        <w:tc>
          <w:tcPr>
            <w:tcW w:w="8154" w:type="dxa"/>
            <w:gridSpan w:val="8"/>
          </w:tcPr>
          <w:p w14:paraId="3E8F1D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414074D2" w14:textId="77777777" w:rsidR="00C91416" w:rsidRDefault="00C91416" w:rsidP="00073CBA">
      <w:pPr>
        <w:rPr>
          <w:rFonts w:ascii="Arial" w:hAnsi="Arial" w:cs="Arial"/>
          <w:b/>
          <w:sz w:val="22"/>
          <w:szCs w:val="22"/>
        </w:rPr>
      </w:pPr>
    </w:p>
    <w:p w14:paraId="60CE80C4" w14:textId="77777777" w:rsidR="00C91416" w:rsidRDefault="00C91416" w:rsidP="00073CBA">
      <w:pPr>
        <w:rPr>
          <w:rFonts w:ascii="Arial" w:hAnsi="Arial" w:cs="Arial"/>
          <w:b/>
          <w:sz w:val="22"/>
          <w:szCs w:val="22"/>
        </w:rPr>
      </w:pPr>
    </w:p>
    <w:p w14:paraId="6D2ECF4B" w14:textId="77777777" w:rsidR="00C91416" w:rsidRDefault="00C91416" w:rsidP="00073CBA">
      <w:pPr>
        <w:rPr>
          <w:rFonts w:ascii="Arial" w:hAnsi="Arial" w:cs="Arial"/>
          <w:b/>
          <w:sz w:val="22"/>
          <w:szCs w:val="22"/>
        </w:rPr>
      </w:pPr>
    </w:p>
    <w:p w14:paraId="37D36642" w14:textId="77777777" w:rsidR="00C91416" w:rsidRDefault="00C91416" w:rsidP="00073CBA">
      <w:pPr>
        <w:rPr>
          <w:rFonts w:ascii="Arial" w:hAnsi="Arial" w:cs="Arial"/>
          <w:b/>
          <w:sz w:val="22"/>
          <w:szCs w:val="22"/>
        </w:rPr>
      </w:pPr>
    </w:p>
    <w:p w14:paraId="4406CF1D" w14:textId="77777777" w:rsidR="00C91416" w:rsidRDefault="00C91416" w:rsidP="00073CBA">
      <w:pPr>
        <w:rPr>
          <w:rFonts w:ascii="Arial" w:hAnsi="Arial" w:cs="Arial"/>
          <w:b/>
          <w:sz w:val="22"/>
          <w:szCs w:val="22"/>
        </w:rPr>
      </w:pPr>
    </w:p>
    <w:p w14:paraId="592C51A5"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2B648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2B648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2B6484">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2B648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77777777" w:rsidR="00C91416" w:rsidRPr="000B6229" w:rsidRDefault="00C91416" w:rsidP="002B6484">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C91416" w:rsidRPr="000B6229" w14:paraId="341D5445" w14:textId="77777777" w:rsidTr="002B648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77777777" w:rsidR="00C91416" w:rsidRPr="000B6229" w:rsidRDefault="00C91416" w:rsidP="002B6484">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C91416" w:rsidRPr="000B6229" w14:paraId="18E7F52B" w14:textId="77777777" w:rsidTr="002B6484">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77777777" w:rsidR="00C91416" w:rsidRPr="000B6229" w:rsidRDefault="00C91416" w:rsidP="002B6484">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15B53DA1" w14:textId="77777777" w:rsidR="00C91416" w:rsidRPr="000B6229" w:rsidRDefault="00C91416" w:rsidP="00C914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2B6484">
        <w:tc>
          <w:tcPr>
            <w:tcW w:w="8829" w:type="dxa"/>
            <w:gridSpan w:val="5"/>
          </w:tcPr>
          <w:p w14:paraId="6509F62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2B6484">
        <w:tc>
          <w:tcPr>
            <w:tcW w:w="2122" w:type="dxa"/>
          </w:tcPr>
          <w:p w14:paraId="66AFE1C1"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2B6484">
        <w:tc>
          <w:tcPr>
            <w:tcW w:w="2122" w:type="dxa"/>
          </w:tcPr>
          <w:p w14:paraId="189C942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3B515026"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INCENTIVO A LAS MYPIME</w:t>
      </w:r>
    </w:p>
    <w:p w14:paraId="397CA3F6" w14:textId="77777777" w:rsidR="00C91416" w:rsidRDefault="00C91416" w:rsidP="00C91416">
      <w:pPr>
        <w:pStyle w:val="Sinespaciado"/>
        <w:jc w:val="center"/>
        <w:rPr>
          <w:rFonts w:ascii="Arial" w:hAnsi="Arial" w:cs="Arial"/>
          <w:b/>
          <w:lang w:val="es-CO"/>
        </w:rPr>
      </w:pPr>
    </w:p>
    <w:p w14:paraId="7DAAEC41" w14:textId="77777777" w:rsidR="00C91416" w:rsidRDefault="00C91416" w:rsidP="00C91416">
      <w:pPr>
        <w:pStyle w:val="Sinespaciado"/>
        <w:jc w:val="center"/>
        <w:rPr>
          <w:rFonts w:ascii="Arial" w:hAnsi="Arial" w:cs="Arial"/>
          <w:b/>
          <w:lang w:val="es-CO"/>
        </w:rPr>
      </w:pPr>
    </w:p>
    <w:p w14:paraId="21367C4A"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24AF454" w14:textId="77777777" w:rsidR="00C91416" w:rsidRDefault="00C91416" w:rsidP="00C9141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91416" w:rsidRPr="002E55AF" w14:paraId="507CD768" w14:textId="77777777" w:rsidTr="002B6484">
        <w:trPr>
          <w:trHeight w:hRule="exact" w:val="668"/>
        </w:trPr>
        <w:tc>
          <w:tcPr>
            <w:tcW w:w="2122" w:type="dxa"/>
            <w:hideMark/>
          </w:tcPr>
          <w:p w14:paraId="508C255D" w14:textId="77777777" w:rsidR="00C91416" w:rsidRPr="002E55AF" w:rsidRDefault="00C91416" w:rsidP="002B6484">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B823B60"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E2C9C81"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DOCUMENTO</w:t>
            </w:r>
          </w:p>
        </w:tc>
      </w:tr>
      <w:tr w:rsidR="00C91416" w:rsidRPr="002E55AF" w14:paraId="7F1C4369" w14:textId="77777777" w:rsidTr="002B6484">
        <w:trPr>
          <w:trHeight w:hRule="exact" w:val="1383"/>
        </w:trPr>
        <w:tc>
          <w:tcPr>
            <w:tcW w:w="2122" w:type="dxa"/>
          </w:tcPr>
          <w:p w14:paraId="606082C0" w14:textId="77777777" w:rsidR="00C91416" w:rsidRPr="002E55AF" w:rsidRDefault="00C91416" w:rsidP="002B6484">
            <w:pPr>
              <w:pStyle w:val="Sinespaciado"/>
              <w:rPr>
                <w:rFonts w:ascii="Arial" w:hAnsi="Arial" w:cs="Arial"/>
                <w:b/>
                <w:sz w:val="20"/>
              </w:rPr>
            </w:pPr>
          </w:p>
        </w:tc>
        <w:tc>
          <w:tcPr>
            <w:tcW w:w="2962" w:type="dxa"/>
            <w:hideMark/>
          </w:tcPr>
          <w:p w14:paraId="7184F503"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14B85832"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6644642C" w14:textId="77777777" w:rsidTr="002B6484">
        <w:trPr>
          <w:trHeight w:hRule="exact" w:val="1417"/>
        </w:trPr>
        <w:tc>
          <w:tcPr>
            <w:tcW w:w="2122" w:type="dxa"/>
          </w:tcPr>
          <w:p w14:paraId="7A531DC2" w14:textId="77777777" w:rsidR="00C91416" w:rsidRPr="002E55AF" w:rsidRDefault="00C91416" w:rsidP="002B6484">
            <w:pPr>
              <w:pStyle w:val="Sinespaciado"/>
              <w:rPr>
                <w:rFonts w:ascii="Arial" w:hAnsi="Arial" w:cs="Arial"/>
                <w:b/>
                <w:sz w:val="20"/>
              </w:rPr>
            </w:pPr>
          </w:p>
        </w:tc>
        <w:tc>
          <w:tcPr>
            <w:tcW w:w="2962" w:type="dxa"/>
            <w:hideMark/>
          </w:tcPr>
          <w:p w14:paraId="61A99D2D"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2FFB15F"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734BE23B" w14:textId="77777777" w:rsidTr="002B6484">
        <w:trPr>
          <w:trHeight w:hRule="exact" w:val="746"/>
        </w:trPr>
        <w:tc>
          <w:tcPr>
            <w:tcW w:w="2122" w:type="dxa"/>
          </w:tcPr>
          <w:p w14:paraId="68C3E3F1" w14:textId="77777777" w:rsidR="00C91416" w:rsidRPr="002E55AF" w:rsidRDefault="00C91416" w:rsidP="002B6484">
            <w:pPr>
              <w:pStyle w:val="Sinespaciado"/>
              <w:rPr>
                <w:rFonts w:ascii="Arial" w:hAnsi="Arial" w:cs="Arial"/>
                <w:b/>
                <w:sz w:val="20"/>
              </w:rPr>
            </w:pPr>
          </w:p>
        </w:tc>
        <w:tc>
          <w:tcPr>
            <w:tcW w:w="2962" w:type="dxa"/>
            <w:hideMark/>
          </w:tcPr>
          <w:p w14:paraId="3E0C8D56"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296EE98"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N/A</w:t>
            </w:r>
          </w:p>
        </w:tc>
      </w:tr>
    </w:tbl>
    <w:p w14:paraId="4132E74C" w14:textId="77777777" w:rsidR="00C91416" w:rsidRPr="0096219F" w:rsidRDefault="00C91416" w:rsidP="00C91416">
      <w:pPr>
        <w:pStyle w:val="Sinespaciado"/>
        <w:jc w:val="center"/>
        <w:rPr>
          <w:rFonts w:ascii="Arial" w:hAnsi="Arial" w:cs="Arial"/>
          <w:b/>
        </w:rPr>
      </w:pPr>
    </w:p>
    <w:p w14:paraId="58E034BC" w14:textId="77777777" w:rsidR="00C91416" w:rsidRDefault="00C91416" w:rsidP="00C91416">
      <w:pPr>
        <w:pStyle w:val="Sinespaciado"/>
        <w:jc w:val="center"/>
        <w:rPr>
          <w:rFonts w:ascii="Arial" w:hAnsi="Arial" w:cs="Arial"/>
          <w:b/>
          <w:lang w:val="es-CO"/>
        </w:rPr>
      </w:pPr>
    </w:p>
    <w:p w14:paraId="2C54003E" w14:textId="77777777" w:rsidR="00C91416" w:rsidRPr="000B6229" w:rsidRDefault="00C91416" w:rsidP="00C91416">
      <w:pPr>
        <w:pStyle w:val="Sinespaciado"/>
        <w:jc w:val="center"/>
        <w:rPr>
          <w:rFonts w:ascii="Arial" w:hAnsi="Arial" w:cs="Arial"/>
          <w:b/>
        </w:rPr>
      </w:pPr>
    </w:p>
    <w:p w14:paraId="2D9A0C3D" w14:textId="77777777" w:rsidR="00C91416" w:rsidRPr="000B6229" w:rsidRDefault="00C91416" w:rsidP="00C91416">
      <w:pPr>
        <w:rPr>
          <w:rFonts w:ascii="Arial" w:hAnsi="Arial" w:cs="Arial"/>
          <w:sz w:val="22"/>
          <w:szCs w:val="22"/>
        </w:rPr>
      </w:pPr>
    </w:p>
    <w:p w14:paraId="09D43F1B"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2E85921A" w14:textId="77777777" w:rsidR="00C91416" w:rsidRPr="000B6229" w:rsidRDefault="00C91416" w:rsidP="00C91416">
      <w:pPr>
        <w:pStyle w:val="Sinespaciado"/>
        <w:jc w:val="both"/>
        <w:rPr>
          <w:rFonts w:ascii="Arial" w:hAnsi="Arial" w:cs="Arial"/>
        </w:rPr>
      </w:pPr>
    </w:p>
    <w:p w14:paraId="5542B820" w14:textId="77777777" w:rsidR="00C91416" w:rsidRPr="000B6229" w:rsidRDefault="00C91416" w:rsidP="00C91416">
      <w:pPr>
        <w:pStyle w:val="Sinespaciado"/>
        <w:jc w:val="both"/>
        <w:rPr>
          <w:rFonts w:ascii="Arial" w:hAnsi="Arial" w:cs="Arial"/>
        </w:rPr>
      </w:pPr>
    </w:p>
    <w:p w14:paraId="7B9E84CE" w14:textId="77777777" w:rsidR="00C91416" w:rsidRPr="000B6229" w:rsidRDefault="00C91416" w:rsidP="00C91416">
      <w:pPr>
        <w:pStyle w:val="Sinespaciado"/>
        <w:jc w:val="both"/>
        <w:rPr>
          <w:rFonts w:ascii="Arial" w:hAnsi="Arial" w:cs="Arial"/>
        </w:rPr>
      </w:pPr>
    </w:p>
    <w:p w14:paraId="0B59C33B" w14:textId="77777777" w:rsidR="00C91416" w:rsidRPr="000B6229" w:rsidRDefault="00C91416" w:rsidP="00C91416">
      <w:pPr>
        <w:pStyle w:val="Sinespaciado"/>
        <w:jc w:val="both"/>
        <w:rPr>
          <w:rFonts w:ascii="Arial" w:hAnsi="Arial" w:cs="Arial"/>
        </w:rPr>
      </w:pPr>
    </w:p>
    <w:p w14:paraId="0DA37399"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2965ACB"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261002"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8411D00"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5028801"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D2863A1"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589B8091" w14:textId="77777777" w:rsidR="00C91416" w:rsidRDefault="00C91416" w:rsidP="00073CBA">
      <w:pPr>
        <w:rPr>
          <w:rFonts w:ascii="Arial" w:hAnsi="Arial" w:cs="Arial"/>
          <w:b/>
          <w:sz w:val="22"/>
          <w:szCs w:val="22"/>
        </w:rPr>
      </w:pPr>
    </w:p>
    <w:p w14:paraId="2DA28C26" w14:textId="77777777" w:rsidR="00C91416" w:rsidRDefault="00C91416" w:rsidP="00073CBA">
      <w:pPr>
        <w:rPr>
          <w:rFonts w:ascii="Arial" w:hAnsi="Arial" w:cs="Arial"/>
          <w:b/>
          <w:sz w:val="22"/>
          <w:szCs w:val="22"/>
        </w:rPr>
      </w:pPr>
    </w:p>
    <w:p w14:paraId="4FE747E0" w14:textId="77777777" w:rsidR="00C91416" w:rsidRDefault="00C91416" w:rsidP="00073CBA">
      <w:pPr>
        <w:rPr>
          <w:rFonts w:ascii="Arial" w:hAnsi="Arial" w:cs="Arial"/>
          <w:b/>
          <w:sz w:val="22"/>
          <w:szCs w:val="22"/>
        </w:rPr>
      </w:pPr>
    </w:p>
    <w:p w14:paraId="76BD2D72" w14:textId="77777777" w:rsidR="00C91416" w:rsidRDefault="00C91416" w:rsidP="00073CBA">
      <w:pPr>
        <w:rPr>
          <w:rFonts w:ascii="Arial" w:hAnsi="Arial" w:cs="Arial"/>
          <w:b/>
          <w:sz w:val="22"/>
          <w:szCs w:val="22"/>
        </w:rPr>
      </w:pPr>
    </w:p>
    <w:p w14:paraId="52855CC8" w14:textId="77777777" w:rsidR="00C91416" w:rsidRDefault="00C91416" w:rsidP="00073CBA">
      <w:pPr>
        <w:rPr>
          <w:rFonts w:ascii="Arial" w:hAnsi="Arial" w:cs="Arial"/>
          <w:b/>
          <w:sz w:val="22"/>
          <w:szCs w:val="22"/>
        </w:rPr>
      </w:pPr>
    </w:p>
    <w:p w14:paraId="614553EC" w14:textId="77777777" w:rsidR="00C91416" w:rsidRDefault="00C91416" w:rsidP="00073CBA">
      <w:pPr>
        <w:rPr>
          <w:rFonts w:ascii="Arial" w:hAnsi="Arial" w:cs="Arial"/>
          <w:b/>
          <w:sz w:val="22"/>
          <w:szCs w:val="22"/>
        </w:rPr>
      </w:pPr>
    </w:p>
    <w:p w14:paraId="3BB17AD2" w14:textId="77777777" w:rsidR="00C91416" w:rsidRDefault="00C91416" w:rsidP="00073CBA">
      <w:pPr>
        <w:rPr>
          <w:rFonts w:ascii="Arial" w:hAnsi="Arial" w:cs="Arial"/>
          <w:b/>
          <w:sz w:val="22"/>
          <w:szCs w:val="22"/>
        </w:rPr>
      </w:pPr>
    </w:p>
    <w:p w14:paraId="22C1AE52" w14:textId="77777777" w:rsidR="00C91416" w:rsidRDefault="00C91416" w:rsidP="00073CBA">
      <w:pPr>
        <w:rPr>
          <w:rFonts w:ascii="Arial" w:hAnsi="Arial" w:cs="Arial"/>
          <w:b/>
          <w:sz w:val="22"/>
          <w:szCs w:val="22"/>
        </w:rPr>
      </w:pPr>
    </w:p>
    <w:p w14:paraId="7B494612" w14:textId="77777777" w:rsidR="00C91416" w:rsidRDefault="00C91416" w:rsidP="00073CBA">
      <w:pPr>
        <w:rPr>
          <w:rFonts w:ascii="Arial" w:hAnsi="Arial" w:cs="Arial"/>
          <w:b/>
          <w:sz w:val="22"/>
          <w:szCs w:val="22"/>
        </w:rPr>
      </w:pPr>
    </w:p>
    <w:p w14:paraId="451208EA" w14:textId="77777777" w:rsidR="00C91416" w:rsidRDefault="00C91416" w:rsidP="00073CBA">
      <w:pPr>
        <w:rPr>
          <w:rFonts w:ascii="Arial" w:hAnsi="Arial" w:cs="Arial"/>
          <w:b/>
          <w:sz w:val="22"/>
          <w:szCs w:val="22"/>
        </w:rPr>
      </w:pPr>
    </w:p>
    <w:p w14:paraId="5FECD3E5" w14:textId="77777777" w:rsidR="00C91416" w:rsidRDefault="00C91416" w:rsidP="00073CBA">
      <w:pPr>
        <w:rPr>
          <w:rFonts w:ascii="Arial" w:hAnsi="Arial" w:cs="Arial"/>
          <w:b/>
          <w:sz w:val="22"/>
          <w:szCs w:val="22"/>
        </w:rPr>
      </w:pPr>
    </w:p>
    <w:p w14:paraId="1B89DEB2" w14:textId="77777777" w:rsidR="00C91416" w:rsidRDefault="00C91416" w:rsidP="00073CBA">
      <w:pPr>
        <w:rPr>
          <w:rFonts w:ascii="Arial" w:hAnsi="Arial" w:cs="Arial"/>
          <w:b/>
          <w:sz w:val="22"/>
          <w:szCs w:val="22"/>
        </w:rPr>
      </w:pPr>
    </w:p>
    <w:p w14:paraId="133118BA" w14:textId="77777777" w:rsidR="00C91416" w:rsidRDefault="00C91416" w:rsidP="00073CBA">
      <w:pPr>
        <w:rPr>
          <w:rFonts w:ascii="Arial" w:hAnsi="Arial" w:cs="Arial"/>
          <w:b/>
          <w:sz w:val="22"/>
          <w:szCs w:val="22"/>
        </w:rPr>
      </w:pPr>
    </w:p>
    <w:p w14:paraId="5D8E44AD" w14:textId="77777777" w:rsidR="00C91416" w:rsidRDefault="00C91416" w:rsidP="00073CBA">
      <w:pPr>
        <w:rPr>
          <w:rFonts w:ascii="Arial" w:hAnsi="Arial" w:cs="Arial"/>
          <w:b/>
          <w:sz w:val="22"/>
          <w:szCs w:val="22"/>
        </w:rPr>
      </w:pPr>
    </w:p>
    <w:p w14:paraId="35ED8806" w14:textId="77777777" w:rsidR="00C91416" w:rsidRDefault="00C91416" w:rsidP="00073CBA">
      <w:pPr>
        <w:rPr>
          <w:rFonts w:ascii="Arial" w:hAnsi="Arial" w:cs="Arial"/>
          <w:b/>
          <w:sz w:val="22"/>
          <w:szCs w:val="22"/>
        </w:rPr>
      </w:pPr>
    </w:p>
    <w:p w14:paraId="74882C96" w14:textId="77777777" w:rsidR="00C91416" w:rsidRDefault="00C91416" w:rsidP="00073CBA">
      <w:pPr>
        <w:rPr>
          <w:rFonts w:ascii="Arial" w:hAnsi="Arial" w:cs="Arial"/>
          <w:b/>
          <w:sz w:val="22"/>
          <w:szCs w:val="22"/>
        </w:rPr>
      </w:pPr>
    </w:p>
    <w:p w14:paraId="2723719A" w14:textId="77777777" w:rsidR="00C91416" w:rsidRDefault="00C91416" w:rsidP="00073CBA">
      <w:pPr>
        <w:rPr>
          <w:rFonts w:ascii="Arial" w:hAnsi="Arial" w:cs="Arial"/>
          <w:b/>
          <w:sz w:val="22"/>
          <w:szCs w:val="22"/>
        </w:rPr>
      </w:pPr>
    </w:p>
    <w:p w14:paraId="7D6AE7EF" w14:textId="77777777" w:rsidR="00C91416" w:rsidRPr="00E15B7A" w:rsidRDefault="00C91416" w:rsidP="00C91416">
      <w:pPr>
        <w:jc w:val="center"/>
        <w:rPr>
          <w:rFonts w:ascii="Arial" w:hAnsi="Arial" w:cs="Arial"/>
          <w:b/>
          <w:sz w:val="22"/>
          <w:szCs w:val="22"/>
        </w:rPr>
      </w:pPr>
      <w:r>
        <w:rPr>
          <w:rFonts w:ascii="Arial" w:hAnsi="Arial" w:cs="Arial"/>
          <w:b/>
          <w:sz w:val="22"/>
          <w:szCs w:val="22"/>
        </w:rPr>
        <w:t>ANEXO No. 10</w:t>
      </w:r>
    </w:p>
    <w:p w14:paraId="0950B92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78DCEF3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D18165"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65DE1EC"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22641469" w14:textId="77777777" w:rsidTr="002B6484">
        <w:tc>
          <w:tcPr>
            <w:tcW w:w="8829" w:type="dxa"/>
            <w:gridSpan w:val="9"/>
            <w:vAlign w:val="center"/>
          </w:tcPr>
          <w:p w14:paraId="6AB0F99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7C4F7754" w14:textId="77777777" w:rsidTr="002B6484">
        <w:trPr>
          <w:cantSplit/>
          <w:trHeight w:val="1381"/>
        </w:trPr>
        <w:tc>
          <w:tcPr>
            <w:tcW w:w="374" w:type="dxa"/>
          </w:tcPr>
          <w:p w14:paraId="746FD1F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00D6D81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D2B7D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87AB7B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6E61A4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48BF8B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8D1E1F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6D6BE3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74CE7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4A3E0D69" w14:textId="77777777" w:rsidTr="002B6484">
        <w:tc>
          <w:tcPr>
            <w:tcW w:w="374" w:type="dxa"/>
          </w:tcPr>
          <w:p w14:paraId="0FA1DA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4F5601D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19064E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B7AB6D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DC4812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69AF64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E7D90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7E323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259632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7A47AD20" w14:textId="77777777" w:rsidTr="002B6484">
        <w:tc>
          <w:tcPr>
            <w:tcW w:w="374" w:type="dxa"/>
          </w:tcPr>
          <w:p w14:paraId="4995561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114FE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D84E85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ED269C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93125F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D8B349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6C4B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5A41E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3FAFC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6D8BB0AA" w14:textId="77777777" w:rsidTr="002B6484">
        <w:tc>
          <w:tcPr>
            <w:tcW w:w="8154" w:type="dxa"/>
            <w:gridSpan w:val="8"/>
          </w:tcPr>
          <w:p w14:paraId="2AC98F2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186703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3055CE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CAAA9E" w14:textId="77777777" w:rsidR="00C91416"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0043EB" w14:textId="77777777" w:rsidR="00C91416" w:rsidRPr="006010AA"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3A640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11BB888"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F831366"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8BE94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C82001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4B743C"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B70CE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075902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92799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F408C6B"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4A57D2A4"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638BB64"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5C9E535" w14:textId="77777777" w:rsidR="00C91416" w:rsidRDefault="00C91416" w:rsidP="00073CBA">
      <w:pPr>
        <w:rPr>
          <w:rFonts w:ascii="Arial" w:hAnsi="Arial" w:cs="Arial"/>
          <w:b/>
          <w:sz w:val="22"/>
          <w:szCs w:val="22"/>
        </w:rPr>
      </w:pPr>
    </w:p>
    <w:p w14:paraId="00266617" w14:textId="77777777" w:rsidR="00310FE8" w:rsidRDefault="00310FE8" w:rsidP="00073CBA">
      <w:pPr>
        <w:rPr>
          <w:rFonts w:ascii="Arial" w:hAnsi="Arial" w:cs="Arial"/>
          <w:b/>
          <w:sz w:val="22"/>
          <w:szCs w:val="22"/>
        </w:rPr>
      </w:pPr>
    </w:p>
    <w:p w14:paraId="5C273DB8" w14:textId="77777777" w:rsidR="00310FE8" w:rsidRDefault="00310FE8" w:rsidP="00073CBA">
      <w:pPr>
        <w:rPr>
          <w:rFonts w:ascii="Arial" w:hAnsi="Arial" w:cs="Arial"/>
          <w:b/>
          <w:sz w:val="22"/>
          <w:szCs w:val="22"/>
        </w:rPr>
      </w:pPr>
    </w:p>
    <w:p w14:paraId="6877B2FB" w14:textId="77777777" w:rsidR="00310FE8" w:rsidRDefault="00310FE8" w:rsidP="00073CBA">
      <w:pPr>
        <w:rPr>
          <w:rFonts w:ascii="Arial" w:hAnsi="Arial" w:cs="Arial"/>
          <w:b/>
          <w:sz w:val="22"/>
          <w:szCs w:val="22"/>
        </w:rPr>
      </w:pPr>
    </w:p>
    <w:p w14:paraId="531A2811" w14:textId="77777777" w:rsidR="00310FE8" w:rsidRDefault="00310FE8" w:rsidP="00073CBA">
      <w:pPr>
        <w:rPr>
          <w:rFonts w:ascii="Arial" w:hAnsi="Arial" w:cs="Arial"/>
          <w:b/>
          <w:sz w:val="22"/>
          <w:szCs w:val="22"/>
        </w:rPr>
      </w:pPr>
    </w:p>
    <w:p w14:paraId="2D7FE8B2" w14:textId="77777777" w:rsidR="00310FE8" w:rsidRDefault="00310FE8" w:rsidP="00073CBA">
      <w:pPr>
        <w:rPr>
          <w:rFonts w:ascii="Arial" w:hAnsi="Arial" w:cs="Arial"/>
          <w:b/>
          <w:sz w:val="22"/>
          <w:szCs w:val="22"/>
        </w:rPr>
      </w:pPr>
    </w:p>
    <w:p w14:paraId="1F0ECA4F" w14:textId="77777777" w:rsidR="00310FE8" w:rsidRDefault="00310FE8" w:rsidP="00073CBA">
      <w:pPr>
        <w:rPr>
          <w:rFonts w:ascii="Arial" w:hAnsi="Arial" w:cs="Arial"/>
          <w:b/>
          <w:sz w:val="22"/>
          <w:szCs w:val="22"/>
        </w:rPr>
      </w:pPr>
    </w:p>
    <w:p w14:paraId="157403C8" w14:textId="77777777" w:rsidR="00310FE8" w:rsidRDefault="00310FE8" w:rsidP="00073CBA">
      <w:pPr>
        <w:rPr>
          <w:rFonts w:ascii="Arial" w:hAnsi="Arial" w:cs="Arial"/>
          <w:b/>
          <w:sz w:val="22"/>
          <w:szCs w:val="22"/>
        </w:rPr>
      </w:pPr>
    </w:p>
    <w:p w14:paraId="1EC1C349" w14:textId="77777777" w:rsidR="00310FE8" w:rsidRDefault="00310FE8" w:rsidP="00073CBA">
      <w:pPr>
        <w:rPr>
          <w:rFonts w:ascii="Arial" w:hAnsi="Arial" w:cs="Arial"/>
          <w:b/>
          <w:sz w:val="22"/>
          <w:szCs w:val="22"/>
        </w:rPr>
      </w:pPr>
    </w:p>
    <w:p w14:paraId="0A6D80C5" w14:textId="77777777" w:rsidR="00310FE8" w:rsidRDefault="00310FE8" w:rsidP="00073CBA">
      <w:pPr>
        <w:rPr>
          <w:rFonts w:ascii="Arial" w:hAnsi="Arial" w:cs="Arial"/>
          <w:b/>
          <w:sz w:val="22"/>
          <w:szCs w:val="22"/>
        </w:rPr>
      </w:pPr>
    </w:p>
    <w:p w14:paraId="25F1B05A" w14:textId="77777777" w:rsidR="00310FE8" w:rsidRDefault="00310FE8" w:rsidP="00073CBA">
      <w:pPr>
        <w:rPr>
          <w:rFonts w:ascii="Arial" w:hAnsi="Arial" w:cs="Arial"/>
          <w:b/>
          <w:sz w:val="22"/>
          <w:szCs w:val="22"/>
        </w:rPr>
      </w:pPr>
    </w:p>
    <w:p w14:paraId="44073BAB" w14:textId="77777777" w:rsidR="00310FE8" w:rsidRDefault="00310FE8" w:rsidP="00073CBA">
      <w:pPr>
        <w:rPr>
          <w:rFonts w:ascii="Arial" w:hAnsi="Arial" w:cs="Arial"/>
          <w:b/>
          <w:sz w:val="22"/>
          <w:szCs w:val="22"/>
        </w:rPr>
      </w:pPr>
    </w:p>
    <w:p w14:paraId="6488FA31" w14:textId="77777777" w:rsidR="00310FE8" w:rsidRDefault="00310FE8" w:rsidP="00073CBA">
      <w:pPr>
        <w:rPr>
          <w:rFonts w:ascii="Arial" w:hAnsi="Arial" w:cs="Arial"/>
          <w:b/>
          <w:sz w:val="22"/>
          <w:szCs w:val="22"/>
        </w:rPr>
      </w:pPr>
    </w:p>
    <w:p w14:paraId="75F3194B" w14:textId="77777777" w:rsidR="00310FE8" w:rsidRDefault="00310FE8" w:rsidP="00073CBA">
      <w:pPr>
        <w:rPr>
          <w:rFonts w:ascii="Arial" w:hAnsi="Arial" w:cs="Arial"/>
          <w:b/>
          <w:sz w:val="22"/>
          <w:szCs w:val="22"/>
        </w:rPr>
      </w:pPr>
    </w:p>
    <w:p w14:paraId="0A1E36E1" w14:textId="77777777" w:rsidR="00310FE8" w:rsidRDefault="00310FE8" w:rsidP="00073CBA">
      <w:pPr>
        <w:rPr>
          <w:rFonts w:ascii="Arial" w:hAnsi="Arial" w:cs="Arial"/>
          <w:b/>
          <w:sz w:val="22"/>
          <w:szCs w:val="22"/>
        </w:rPr>
      </w:pPr>
    </w:p>
    <w:p w14:paraId="442C071E" w14:textId="77777777" w:rsidR="00310FE8" w:rsidRDefault="00310FE8" w:rsidP="00073CBA">
      <w:pPr>
        <w:rPr>
          <w:rFonts w:ascii="Arial" w:hAnsi="Arial" w:cs="Arial"/>
          <w:b/>
          <w:sz w:val="22"/>
          <w:szCs w:val="22"/>
        </w:rPr>
      </w:pPr>
    </w:p>
    <w:p w14:paraId="6819D845" w14:textId="77777777" w:rsidR="00310FE8" w:rsidRDefault="00310FE8" w:rsidP="00073CBA">
      <w:pPr>
        <w:rPr>
          <w:rFonts w:ascii="Arial" w:hAnsi="Arial" w:cs="Arial"/>
          <w:b/>
          <w:sz w:val="22"/>
          <w:szCs w:val="22"/>
        </w:rPr>
      </w:pPr>
    </w:p>
    <w:p w14:paraId="428ACF1E" w14:textId="77777777" w:rsidR="00310FE8" w:rsidRDefault="00310FE8" w:rsidP="00073CBA">
      <w:pPr>
        <w:rPr>
          <w:rFonts w:ascii="Arial" w:hAnsi="Arial" w:cs="Arial"/>
          <w:b/>
          <w:sz w:val="22"/>
          <w:szCs w:val="22"/>
        </w:rPr>
      </w:pPr>
    </w:p>
    <w:p w14:paraId="62389BFF" w14:textId="77777777" w:rsidR="00310FE8" w:rsidRDefault="00310FE8" w:rsidP="00073CBA">
      <w:pPr>
        <w:rPr>
          <w:rFonts w:ascii="Arial" w:hAnsi="Arial" w:cs="Arial"/>
          <w:b/>
          <w:sz w:val="22"/>
          <w:szCs w:val="22"/>
        </w:rPr>
      </w:pPr>
    </w:p>
    <w:p w14:paraId="30C56745" w14:textId="77777777" w:rsidR="00310FE8" w:rsidRDefault="00310FE8" w:rsidP="00073CBA">
      <w:pPr>
        <w:rPr>
          <w:rFonts w:ascii="Arial" w:hAnsi="Arial" w:cs="Arial"/>
          <w:b/>
          <w:sz w:val="22"/>
          <w:szCs w:val="22"/>
        </w:rPr>
      </w:pPr>
    </w:p>
    <w:p w14:paraId="20178F8B" w14:textId="77777777" w:rsidR="00310FE8" w:rsidRDefault="00310FE8" w:rsidP="00073CBA">
      <w:pPr>
        <w:rPr>
          <w:rFonts w:ascii="Arial" w:hAnsi="Arial" w:cs="Arial"/>
          <w:b/>
          <w:sz w:val="22"/>
          <w:szCs w:val="22"/>
        </w:rPr>
      </w:pPr>
    </w:p>
    <w:p w14:paraId="42EA9A4B" w14:textId="77777777" w:rsidR="00310FE8" w:rsidRDefault="00310FE8" w:rsidP="00073CBA">
      <w:pPr>
        <w:rPr>
          <w:rFonts w:ascii="Arial" w:hAnsi="Arial" w:cs="Arial"/>
          <w:b/>
          <w:sz w:val="22"/>
          <w:szCs w:val="22"/>
        </w:rPr>
      </w:pPr>
    </w:p>
    <w:p w14:paraId="3D2DFE12" w14:textId="77777777" w:rsidR="00310FE8" w:rsidRDefault="00310FE8" w:rsidP="00073CBA">
      <w:pPr>
        <w:rPr>
          <w:rFonts w:ascii="Arial" w:hAnsi="Arial" w:cs="Arial"/>
          <w:b/>
          <w:sz w:val="22"/>
          <w:szCs w:val="22"/>
        </w:rPr>
      </w:pPr>
    </w:p>
    <w:p w14:paraId="2878D5AD" w14:textId="77777777" w:rsidR="00310FE8" w:rsidRDefault="00310FE8" w:rsidP="00073CBA">
      <w:pPr>
        <w:rPr>
          <w:rFonts w:ascii="Arial" w:hAnsi="Arial" w:cs="Arial"/>
          <w:b/>
          <w:sz w:val="22"/>
          <w:szCs w:val="22"/>
        </w:rPr>
      </w:pPr>
    </w:p>
    <w:p w14:paraId="3EAA1F38" w14:textId="77777777" w:rsidR="00310FE8" w:rsidRDefault="00310FE8" w:rsidP="00073CBA">
      <w:pPr>
        <w:rPr>
          <w:rFonts w:ascii="Arial" w:hAnsi="Arial" w:cs="Arial"/>
          <w:b/>
          <w:sz w:val="22"/>
          <w:szCs w:val="22"/>
        </w:rPr>
      </w:pPr>
    </w:p>
    <w:p w14:paraId="203774B1" w14:textId="2508003B" w:rsidR="00310FE8" w:rsidRDefault="00310FE8" w:rsidP="00073CBA">
      <w:pPr>
        <w:rPr>
          <w:rFonts w:ascii="Arial" w:hAnsi="Arial" w:cs="Arial"/>
          <w:b/>
          <w:sz w:val="22"/>
          <w:szCs w:val="22"/>
        </w:rPr>
      </w:pPr>
    </w:p>
    <w:sectPr w:rsidR="00310FE8"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ED91A" w14:textId="77777777" w:rsidR="001E0129" w:rsidRDefault="001E0129" w:rsidP="001343DB">
      <w:r>
        <w:separator/>
      </w:r>
    </w:p>
  </w:endnote>
  <w:endnote w:type="continuationSeparator" w:id="0">
    <w:p w14:paraId="07FA24D4" w14:textId="77777777" w:rsidR="001E0129" w:rsidRDefault="001E012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2B6484" w:rsidRDefault="002B6484" w:rsidP="001343DB">
    <w:pPr>
      <w:jc w:val="center"/>
      <w:rPr>
        <w:rFonts w:ascii="Arial" w:hAnsi="Arial" w:cs="Arial"/>
        <w:color w:val="4B514E"/>
        <w:sz w:val="16"/>
        <w:szCs w:val="16"/>
      </w:rPr>
    </w:pPr>
  </w:p>
  <w:p w14:paraId="55E9A44A" w14:textId="71880596"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2B6484" w:rsidRPr="00B40BF9" w:rsidRDefault="002B648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35450" w14:textId="77777777" w:rsidR="001E0129" w:rsidRDefault="001E0129" w:rsidP="001343DB">
      <w:r>
        <w:separator/>
      </w:r>
    </w:p>
  </w:footnote>
  <w:footnote w:type="continuationSeparator" w:id="0">
    <w:p w14:paraId="04447378" w14:textId="77777777" w:rsidR="001E0129" w:rsidRDefault="001E0129" w:rsidP="001343DB">
      <w:r>
        <w:continuationSeparator/>
      </w:r>
    </w:p>
  </w:footnote>
  <w:footnote w:type="continuationNotice" w:id="1">
    <w:p w14:paraId="3102B72A" w14:textId="77777777" w:rsidR="001E0129" w:rsidRDefault="001E0129" w:rsidP="001343DB"/>
  </w:footnote>
  <w:footnote w:id="2">
    <w:p w14:paraId="5B6631A3" w14:textId="77777777" w:rsidR="002B6484" w:rsidRPr="00A622EB" w:rsidRDefault="002B648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363E391F" w14:textId="77777777" w:rsidR="002B6484" w:rsidRPr="00AA5BEC" w:rsidRDefault="002B6484"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2B6484" w:rsidRDefault="002B648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2B6484" w:rsidRDefault="002B6484" w:rsidP="001343DB">
    <w:pPr>
      <w:pStyle w:val="Encabezado"/>
    </w:pPr>
  </w:p>
  <w:p w14:paraId="6397D923" w14:textId="77777777" w:rsidR="002B6484" w:rsidRDefault="002B648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8B2CC9"/>
    <w:multiLevelType w:val="hybridMultilevel"/>
    <w:tmpl w:val="8398C5A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66402D"/>
    <w:multiLevelType w:val="hybridMultilevel"/>
    <w:tmpl w:val="B9662CB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626AC6"/>
    <w:multiLevelType w:val="hybridMultilevel"/>
    <w:tmpl w:val="F8CAE1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2CD94B3C"/>
    <w:multiLevelType w:val="hybridMultilevel"/>
    <w:tmpl w:val="00F4F3C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11F3254"/>
    <w:multiLevelType w:val="hybridMultilevel"/>
    <w:tmpl w:val="FEF0EC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42F33C6"/>
    <w:multiLevelType w:val="hybridMultilevel"/>
    <w:tmpl w:val="7CF0833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3D425470"/>
    <w:multiLevelType w:val="hybridMultilevel"/>
    <w:tmpl w:val="8D683E3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17832F5"/>
    <w:multiLevelType w:val="hybridMultilevel"/>
    <w:tmpl w:val="3ECEB49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2F71BB1"/>
    <w:multiLevelType w:val="hybridMultilevel"/>
    <w:tmpl w:val="F8CEB79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E313969"/>
    <w:multiLevelType w:val="hybridMultilevel"/>
    <w:tmpl w:val="80BC0FF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3"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676E3A5D"/>
    <w:multiLevelType w:val="hybridMultilevel"/>
    <w:tmpl w:val="4C305AB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AA93689"/>
    <w:multiLevelType w:val="hybridMultilevel"/>
    <w:tmpl w:val="CBB4688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8"/>
  </w:num>
  <w:num w:numId="3">
    <w:abstractNumId w:val="4"/>
  </w:num>
  <w:num w:numId="4">
    <w:abstractNumId w:val="36"/>
  </w:num>
  <w:num w:numId="5">
    <w:abstractNumId w:val="43"/>
  </w:num>
  <w:num w:numId="6">
    <w:abstractNumId w:val="34"/>
  </w:num>
  <w:num w:numId="7">
    <w:abstractNumId w:val="8"/>
  </w:num>
  <w:num w:numId="8">
    <w:abstractNumId w:val="2"/>
  </w:num>
  <w:num w:numId="9">
    <w:abstractNumId w:val="31"/>
  </w:num>
  <w:num w:numId="10">
    <w:abstractNumId w:val="37"/>
  </w:num>
  <w:num w:numId="11">
    <w:abstractNumId w:val="26"/>
  </w:num>
  <w:num w:numId="12">
    <w:abstractNumId w:val="1"/>
  </w:num>
  <w:num w:numId="13">
    <w:abstractNumId w:val="39"/>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30"/>
  </w:num>
  <w:num w:numId="21">
    <w:abstractNumId w:val="11"/>
  </w:num>
  <w:num w:numId="22">
    <w:abstractNumId w:val="18"/>
  </w:num>
  <w:num w:numId="23">
    <w:abstractNumId w:val="0"/>
  </w:num>
  <w:num w:numId="24">
    <w:abstractNumId w:val="21"/>
    <w:lvlOverride w:ilvl="0">
      <w:lvl w:ilvl="0" w:tplc="4F46A92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7"/>
  </w:num>
  <w:num w:numId="29">
    <w:abstractNumId w:val="38"/>
  </w:num>
  <w:num w:numId="30">
    <w:abstractNumId w:val="40"/>
  </w:num>
  <w:num w:numId="31">
    <w:abstractNumId w:val="20"/>
  </w:num>
  <w:num w:numId="32">
    <w:abstractNumId w:val="16"/>
  </w:num>
  <w:num w:numId="33">
    <w:abstractNumId w:val="9"/>
  </w:num>
  <w:num w:numId="34">
    <w:abstractNumId w:val="32"/>
  </w:num>
  <w:num w:numId="35">
    <w:abstractNumId w:val="41"/>
  </w:num>
  <w:num w:numId="36">
    <w:abstractNumId w:val="33"/>
  </w:num>
  <w:num w:numId="37">
    <w:abstractNumId w:val="24"/>
  </w:num>
  <w:num w:numId="38">
    <w:abstractNumId w:val="35"/>
  </w:num>
  <w:num w:numId="39">
    <w:abstractNumId w:val="29"/>
  </w:num>
  <w:num w:numId="40">
    <w:abstractNumId w:val="7"/>
  </w:num>
  <w:num w:numId="41">
    <w:abstractNumId w:val="25"/>
  </w:num>
  <w:num w:numId="42">
    <w:abstractNumId w:val="45"/>
  </w:num>
  <w:num w:numId="43">
    <w:abstractNumId w:val="44"/>
  </w:num>
  <w:num w:numId="44">
    <w:abstractNumId w:val="22"/>
  </w:num>
  <w:num w:numId="45">
    <w:abstractNumId w:val="3"/>
  </w:num>
  <w:num w:numId="4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4FE"/>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0FF"/>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0C4"/>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129"/>
    <w:rsid w:val="001E01C6"/>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6484"/>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38BA"/>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662"/>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916"/>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E753C"/>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5D13"/>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C3DAC-ADAC-47A0-8480-3968750A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6109</Words>
  <Characters>33604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5</cp:revision>
  <cp:lastPrinted>2020-06-14T00:10:00Z</cp:lastPrinted>
  <dcterms:created xsi:type="dcterms:W3CDTF">2020-09-16T22:40:00Z</dcterms:created>
  <dcterms:modified xsi:type="dcterms:W3CDTF">2020-09-26T01:34:00Z</dcterms:modified>
</cp:coreProperties>
</file>