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93" w:rsidRPr="007452FA" w:rsidRDefault="00BA6693" w:rsidP="004A758B">
      <w:pPr>
        <w:rPr>
          <w:rFonts w:ascii="Arial" w:hAnsi="Arial" w:cs="Arial"/>
          <w:sz w:val="22"/>
          <w:lang w:val="es-CO"/>
        </w:rPr>
      </w:pPr>
      <w:r w:rsidRPr="007452FA">
        <w:rPr>
          <w:rFonts w:ascii="Arial" w:hAnsi="Arial" w:cs="Arial"/>
          <w:sz w:val="22"/>
          <w:lang w:val="es-CO"/>
        </w:rPr>
        <w:t>32-1</w:t>
      </w:r>
    </w:p>
    <w:p w:rsidR="00BA6693" w:rsidRPr="007452FA" w:rsidRDefault="00BA6693" w:rsidP="004A758B">
      <w:pPr>
        <w:rPr>
          <w:rFonts w:ascii="Arial" w:hAnsi="Arial" w:cs="Arial"/>
          <w:sz w:val="22"/>
          <w:lang w:val="es-CO"/>
        </w:rPr>
      </w:pPr>
    </w:p>
    <w:p w:rsidR="00BA6693" w:rsidRDefault="00B53D43" w:rsidP="004A758B">
      <w:pPr>
        <w:rPr>
          <w:rFonts w:ascii="Arial" w:hAnsi="Arial" w:cs="Arial"/>
          <w:sz w:val="22"/>
          <w:lang w:val="es-CO"/>
        </w:rPr>
      </w:pPr>
      <w:r>
        <w:rPr>
          <w:rFonts w:ascii="Arial" w:hAnsi="Arial" w:cs="Arial"/>
          <w:sz w:val="22"/>
          <w:lang w:val="es-CO"/>
        </w:rPr>
        <w:t>2019-06-07</w:t>
      </w:r>
    </w:p>
    <w:p w:rsidR="00BA6693" w:rsidRPr="007452FA" w:rsidRDefault="00BA6693" w:rsidP="004A758B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SOLICITUD DE COTIZACIÓN</w:t>
      </w:r>
    </w:p>
    <w:p w:rsidR="00BA6693" w:rsidRPr="007452FA" w:rsidRDefault="00BA6693" w:rsidP="004A758B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i/>
          <w:sz w:val="22"/>
          <w:szCs w:val="22"/>
          <w:lang w:val="es-CO"/>
        </w:rPr>
      </w:pPr>
      <w:r w:rsidRPr="007452FA">
        <w:rPr>
          <w:rFonts w:ascii="Arial" w:hAnsi="Arial" w:cs="Arial"/>
          <w:i/>
          <w:sz w:val="22"/>
          <w:szCs w:val="22"/>
          <w:lang w:val="es-CO"/>
        </w:rPr>
        <w:t xml:space="preserve">Tenga en cuenta que este formato es de uso exclusivo de la institución. La Cotización deberá ser remitida en papel </w:t>
      </w:r>
      <w:proofErr w:type="spellStart"/>
      <w:r w:rsidR="00EE19AE" w:rsidRPr="007452FA">
        <w:rPr>
          <w:rFonts w:ascii="Arial" w:hAnsi="Arial" w:cs="Arial"/>
          <w:i/>
          <w:sz w:val="22"/>
          <w:szCs w:val="22"/>
          <w:lang w:val="es-CO"/>
        </w:rPr>
        <w:t>membreteado</w:t>
      </w:r>
      <w:proofErr w:type="spellEnd"/>
      <w:r w:rsidR="00EE19AE" w:rsidRPr="007452FA">
        <w:rPr>
          <w:rFonts w:ascii="Arial" w:hAnsi="Arial" w:cs="Arial"/>
          <w:i/>
          <w:sz w:val="22"/>
          <w:szCs w:val="22"/>
          <w:lang w:val="es-CO"/>
        </w:rPr>
        <w:t xml:space="preserve"> del</w:t>
      </w:r>
      <w:r w:rsidRPr="007452FA">
        <w:rPr>
          <w:rFonts w:ascii="Arial" w:hAnsi="Arial" w:cs="Arial"/>
          <w:i/>
          <w:sz w:val="22"/>
          <w:szCs w:val="22"/>
          <w:lang w:val="es-CO"/>
        </w:rPr>
        <w:t xml:space="preserve"> cotizante y debidamente firmada. </w:t>
      </w:r>
    </w:p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FECHA LÍMITE PARA PRESENTAR PROPUESTAS:</w:t>
      </w: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4131"/>
      </w:tblGrid>
      <w:tr w:rsidR="00BA6693" w:rsidRPr="007452FA" w:rsidTr="007452FA">
        <w:trPr>
          <w:jc w:val="center"/>
        </w:trPr>
        <w:tc>
          <w:tcPr>
            <w:tcW w:w="4105" w:type="dxa"/>
          </w:tcPr>
          <w:p w:rsidR="00BA6693" w:rsidRPr="007452FA" w:rsidRDefault="00BA6693" w:rsidP="00B53D4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Fecha:</w:t>
            </w:r>
            <w:r w:rsidR="004A0970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B53D43">
              <w:rPr>
                <w:rFonts w:ascii="Arial" w:hAnsi="Arial" w:cs="Arial"/>
                <w:b/>
                <w:sz w:val="22"/>
                <w:szCs w:val="22"/>
                <w:lang w:val="es-CO"/>
              </w:rPr>
              <w:t>11</w:t>
            </w:r>
            <w:r w:rsidR="006F1DB3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DE </w:t>
            </w:r>
            <w:r w:rsidR="00B53D43">
              <w:rPr>
                <w:rFonts w:ascii="Arial" w:hAnsi="Arial" w:cs="Arial"/>
                <w:b/>
                <w:sz w:val="22"/>
                <w:szCs w:val="22"/>
                <w:lang w:val="es-CO"/>
              </w:rPr>
              <w:t>JUNIO</w:t>
            </w:r>
            <w:r w:rsidR="006F1DB3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DE 2019</w:t>
            </w:r>
          </w:p>
        </w:tc>
        <w:tc>
          <w:tcPr>
            <w:tcW w:w="4131" w:type="dxa"/>
          </w:tcPr>
          <w:p w:rsidR="00BA6693" w:rsidRPr="007452FA" w:rsidRDefault="00BA6693" w:rsidP="00A666F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7452FA">
              <w:rPr>
                <w:rFonts w:ascii="Arial" w:hAnsi="Arial" w:cs="Arial"/>
                <w:b/>
                <w:sz w:val="22"/>
                <w:szCs w:val="22"/>
                <w:lang w:val="es-CO"/>
              </w:rPr>
              <w:t>Hora:</w:t>
            </w:r>
            <w:r w:rsidR="00EE19AE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1</w:t>
            </w:r>
            <w:r w:rsidR="005A49F5">
              <w:rPr>
                <w:rFonts w:ascii="Arial" w:hAnsi="Arial" w:cs="Arial"/>
                <w:b/>
                <w:sz w:val="22"/>
                <w:szCs w:val="22"/>
                <w:lang w:val="es-CO"/>
              </w:rPr>
              <w:t>6</w:t>
            </w:r>
            <w:r w:rsidR="00D577E6">
              <w:rPr>
                <w:rFonts w:ascii="Arial" w:hAnsi="Arial" w:cs="Arial"/>
                <w:b/>
                <w:sz w:val="22"/>
                <w:szCs w:val="22"/>
                <w:lang w:val="es-CO"/>
              </w:rPr>
              <w:t>:00</w:t>
            </w:r>
            <w:r w:rsidR="002F22C4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Horas</w:t>
            </w:r>
            <w:r w:rsidR="004A0970"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2F22C4" w:rsidRDefault="002F22C4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2F22C4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BA6693" w:rsidRPr="002F22C4" w:rsidTr="007452FA">
        <w:trPr>
          <w:jc w:val="center"/>
        </w:trPr>
        <w:tc>
          <w:tcPr>
            <w:tcW w:w="8217" w:type="dxa"/>
          </w:tcPr>
          <w:p w:rsidR="00BA6693" w:rsidRPr="006F1DB3" w:rsidRDefault="00B53D43" w:rsidP="00B53D43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“</w:t>
            </w:r>
            <w:r w:rsidRPr="00B53D43">
              <w:rPr>
                <w:rStyle w:val="apple-converted-space"/>
                <w:rFonts w:ascii="Arial" w:hAnsi="Arial" w:cs="Arial"/>
                <w:sz w:val="22"/>
                <w:szCs w:val="22"/>
              </w:rPr>
              <w:t>PRESTAR EL SERVICIO PARA REALIZAR LA DIAGRAMACIÓN, MAQUETACIÓN, DISEÑO Y DESARROLLO DE LA PÁGINA WEB DE LOS LIBROS DERIVADOS DE PROYECTOS DE INVESTIGACIÓN DE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 xml:space="preserve"> </w:t>
            </w:r>
            <w:r w:rsidRPr="00B53D43">
              <w:rPr>
                <w:rStyle w:val="apple-converted-space"/>
                <w:rFonts w:ascii="Arial" w:hAnsi="Arial" w:cs="Arial"/>
                <w:sz w:val="22"/>
                <w:szCs w:val="22"/>
              </w:rPr>
              <w:t>LA UNIVERSIDAD DE CUNDINAMARCA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Pr="007452FA" w:rsidRDefault="00D577E6" w:rsidP="00B53D4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$</w:t>
            </w:r>
            <w:r w:rsidR="00B53D43">
              <w:rPr>
                <w:rFonts w:ascii="Arial" w:hAnsi="Arial" w:cs="Arial"/>
                <w:sz w:val="22"/>
                <w:szCs w:val="22"/>
                <w:lang w:val="es-CO"/>
              </w:rPr>
              <w:t>37.151.750</w:t>
            </w:r>
            <w:r w:rsidR="002F22C4">
              <w:rPr>
                <w:rFonts w:ascii="Arial" w:hAnsi="Arial" w:cs="Arial"/>
                <w:sz w:val="22"/>
                <w:szCs w:val="22"/>
                <w:lang w:val="es-CO"/>
              </w:rPr>
              <w:t xml:space="preserve">.00 </w:t>
            </w:r>
            <w:r w:rsidR="00B53D43" w:rsidRPr="00B53D43">
              <w:rPr>
                <w:rFonts w:ascii="Arial" w:hAnsi="Arial" w:cs="Arial"/>
                <w:sz w:val="22"/>
                <w:szCs w:val="22"/>
                <w:lang w:val="es-CO"/>
              </w:rPr>
              <w:t>TREINTA Y SIETE MILLONES CIENTO CINCUENTA Y UN MIL SETECIENTOS CINCUENTA PESOS</w:t>
            </w:r>
            <w:r w:rsidR="00B53D43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61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Default="00BA6693" w:rsidP="004A758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tbl>
            <w:tblPr>
              <w:tblW w:w="802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4"/>
              <w:gridCol w:w="2995"/>
              <w:gridCol w:w="831"/>
              <w:gridCol w:w="701"/>
              <w:gridCol w:w="1070"/>
              <w:gridCol w:w="717"/>
              <w:gridCol w:w="1287"/>
            </w:tblGrid>
            <w:tr w:rsidR="00D577E6" w:rsidRPr="00D577E6" w:rsidTr="00B53D43">
              <w:trPr>
                <w:trHeight w:val="1215"/>
                <w:jc w:val="center"/>
              </w:trPr>
              <w:tc>
                <w:tcPr>
                  <w:tcW w:w="42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  <w:lang w:val="es-CO" w:eastAsia="es-CO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Ítem</w:t>
                  </w:r>
                </w:p>
              </w:tc>
              <w:tc>
                <w:tcPr>
                  <w:tcW w:w="29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83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Unidad de medida</w:t>
                  </w:r>
                </w:p>
              </w:tc>
              <w:tc>
                <w:tcPr>
                  <w:tcW w:w="70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Cantidad</w:t>
                  </w:r>
                </w:p>
              </w:tc>
              <w:tc>
                <w:tcPr>
                  <w:tcW w:w="107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Valor  Unitario</w:t>
                  </w:r>
                </w:p>
              </w:tc>
              <w:tc>
                <w:tcPr>
                  <w:tcW w:w="7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Subtotal</w:t>
                  </w:r>
                </w:p>
              </w:tc>
              <w:tc>
                <w:tcPr>
                  <w:tcW w:w="128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D577E6" w:rsidRPr="00D577E6" w:rsidRDefault="00D577E6" w:rsidP="00D577E6">
                  <w:pPr>
                    <w:jc w:val="center"/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color w:val="FFFFFF"/>
                      <w:sz w:val="14"/>
                      <w:szCs w:val="14"/>
                    </w:rPr>
                    <w:t>Valor Total</w:t>
                  </w:r>
                </w:p>
              </w:tc>
            </w:tr>
            <w:tr w:rsidR="004364D6" w:rsidRPr="00D577E6" w:rsidTr="00B53D43">
              <w:trPr>
                <w:trHeight w:val="1107"/>
                <w:jc w:val="center"/>
              </w:trPr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51239D" w:rsidRDefault="004364D6" w:rsidP="004364D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1239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29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Diseño de página de contenido de los libros derivados de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 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proyectos de investigación de los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d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iferentes grupos de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 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Investigación de la Universidad de 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C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undinamarca,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administrable programada en </w:t>
                  </w:r>
                  <w:proofErr w:type="spellStart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Php</w:t>
                  </w:r>
                  <w:proofErr w:type="spellEnd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, bajo del CMS </w:t>
                  </w:r>
                  <w:proofErr w:type="spellStart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Joomla</w:t>
                  </w:r>
                  <w:proofErr w:type="spellEnd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 3.x,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proofErr w:type="spellStart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Responsivede</w:t>
                  </w:r>
                  <w:proofErr w:type="spellEnd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 1 a 15 secciones + Modulo interactividad.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proofErr w:type="spellStart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lastRenderedPageBreak/>
                    <w:t>Configuracion</w:t>
                  </w:r>
                  <w:proofErr w:type="spellEnd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 de secciones tipo blog y/o noticias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proofErr w:type="spellStart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Revision</w:t>
                  </w:r>
                  <w:proofErr w:type="spellEnd"/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 xml:space="preserve"> y formateo del contenido actualmente publicado en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el subdominio asignado por comunicaciones para adaptación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al nuevo diseño.</w:t>
                  </w:r>
                </w:p>
                <w:p w:rsidR="00B53D43" w:rsidRPr="00B53D43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Configuración de sitio de prueba en paralelo y su posterior</w:t>
                  </w:r>
                </w:p>
                <w:p w:rsidR="004364D6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MX" w:eastAsia="es-MX"/>
                    </w:rPr>
                    <w:t>disposición como sitio principal.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51239D" w:rsidRDefault="004364D6" w:rsidP="004364D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es-MX" w:eastAsia="es-MX"/>
                    </w:rPr>
                  </w:pPr>
                  <w:r w:rsidRPr="0051239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lastRenderedPageBreak/>
                    <w:t>UNIDAD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64D6" w:rsidRPr="0051239D" w:rsidRDefault="00B53D43" w:rsidP="004364D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  <w:lang w:val="es-MX"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D577E6" w:rsidRDefault="004364D6" w:rsidP="004364D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4D6" w:rsidRPr="00D577E6" w:rsidRDefault="004364D6" w:rsidP="004364D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D577E6" w:rsidRDefault="004364D6" w:rsidP="004364D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4364D6" w:rsidRPr="00D577E6" w:rsidTr="00B53D43">
              <w:trPr>
                <w:trHeight w:val="814"/>
                <w:jc w:val="center"/>
              </w:trPr>
              <w:tc>
                <w:tcPr>
                  <w:tcW w:w="42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51239D" w:rsidRDefault="004364D6" w:rsidP="004364D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1239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lastRenderedPageBreak/>
                    <w:t>2</w:t>
                  </w:r>
                </w:p>
              </w:tc>
              <w:tc>
                <w:tcPr>
                  <w:tcW w:w="299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64D6" w:rsidRDefault="00B53D43" w:rsidP="00B53D4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Diagramación, maquetación de 10 libros con 1.795 hojas+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portada y contraportada. (portada y contraportada,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ilustraciones, gráficos, fotografías a 4 colores para versión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digital, con entrega final en PDF de alta resolución y de baja</w:t>
                  </w: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B53D4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resolución para descargar e imprimir.)</w:t>
                  </w:r>
                </w:p>
              </w:tc>
              <w:tc>
                <w:tcPr>
                  <w:tcW w:w="83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51239D" w:rsidRDefault="004364D6" w:rsidP="004364D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 w:rsidRPr="0051239D"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UNIDAD</w:t>
                  </w:r>
                </w:p>
              </w:tc>
              <w:tc>
                <w:tcPr>
                  <w:tcW w:w="70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364D6" w:rsidRPr="0051239D" w:rsidRDefault="00B53D43" w:rsidP="004364D6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6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D577E6" w:rsidRDefault="004364D6" w:rsidP="004364D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64D6" w:rsidRPr="00D577E6" w:rsidRDefault="004364D6" w:rsidP="004364D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87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4364D6" w:rsidRPr="00D577E6" w:rsidRDefault="004364D6" w:rsidP="004364D6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B2695" w:rsidRPr="00D577E6" w:rsidTr="00442C71">
              <w:trPr>
                <w:trHeight w:val="300"/>
                <w:jc w:val="center"/>
              </w:trPr>
              <w:tc>
                <w:tcPr>
                  <w:tcW w:w="673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695" w:rsidRPr="00D577E6" w:rsidRDefault="002B2695" w:rsidP="002B269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  <w:t>SUBTOTAL</w:t>
                  </w:r>
                </w:p>
              </w:tc>
              <w:tc>
                <w:tcPr>
                  <w:tcW w:w="128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695" w:rsidRPr="00D577E6" w:rsidRDefault="002B2695" w:rsidP="002B269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B2695" w:rsidRPr="00D577E6" w:rsidTr="00442C71">
              <w:trPr>
                <w:trHeight w:val="255"/>
                <w:jc w:val="center"/>
              </w:trPr>
              <w:tc>
                <w:tcPr>
                  <w:tcW w:w="6738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695" w:rsidRPr="00D577E6" w:rsidRDefault="002B2695" w:rsidP="002B269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  <w:t>IVA __(%)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695" w:rsidRPr="00D577E6" w:rsidRDefault="002B2695" w:rsidP="002B269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2B2695" w:rsidRPr="00D577E6" w:rsidTr="00442C71">
              <w:trPr>
                <w:trHeight w:val="255"/>
                <w:jc w:val="center"/>
              </w:trPr>
              <w:tc>
                <w:tcPr>
                  <w:tcW w:w="6738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695" w:rsidRPr="00D577E6" w:rsidRDefault="002B2695" w:rsidP="002B2695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</w:pPr>
                  <w:r w:rsidRPr="00D577E6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4"/>
                    </w:rPr>
                    <w:t>VALOR TOTAL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2695" w:rsidRPr="00D577E6" w:rsidRDefault="002B2695" w:rsidP="002B269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BA6693" w:rsidRPr="007452FA" w:rsidRDefault="00BA6693" w:rsidP="004A758B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D77067" w:rsidRPr="007452FA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7452FA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0A0DBC" w:rsidRDefault="000A0DBC" w:rsidP="00DE4327">
            <w:pPr>
              <w:jc w:val="both"/>
              <w:rPr>
                <w:rFonts w:ascii="Arial" w:hAnsi="Arial" w:cs="Arial"/>
                <w:color w:val="000000"/>
                <w:sz w:val="22"/>
                <w:szCs w:val="16"/>
                <w:shd w:val="clear" w:color="auto" w:fill="FFFFFF"/>
              </w:rPr>
            </w:pPr>
          </w:p>
          <w:p w:rsidR="00BA6693" w:rsidRDefault="00DE4327" w:rsidP="00DE4327">
            <w:pPr>
              <w:jc w:val="both"/>
              <w:rPr>
                <w:rFonts w:ascii="Arial" w:hAnsi="Arial" w:cs="Arial"/>
                <w:color w:val="000000"/>
                <w:sz w:val="22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2"/>
                <w:szCs w:val="16"/>
                <w:shd w:val="clear" w:color="auto" w:fill="FFFFFF"/>
              </w:rPr>
              <w:t xml:space="preserve">Nota 1: La universidad de Cundinamarca realzara entrega digital de los libros al contratista seleccionado, se debe dar prioridad a los siguientes libros: </w:t>
            </w:r>
          </w:p>
          <w:p w:rsidR="000A0DBC" w:rsidRDefault="000A0DBC" w:rsidP="00DE4327">
            <w:pPr>
              <w:jc w:val="both"/>
              <w:rPr>
                <w:rFonts w:ascii="Arial" w:hAnsi="Arial" w:cs="Arial"/>
                <w:color w:val="000000"/>
                <w:sz w:val="22"/>
                <w:szCs w:val="16"/>
                <w:shd w:val="clear" w:color="auto" w:fill="FFFFFF"/>
              </w:rPr>
            </w:pPr>
          </w:p>
          <w:p w:rsidR="00DE4327" w:rsidRDefault="00DE4327" w:rsidP="00DE432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Plantas de la familia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piperaceae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del Sumapaz medio y bajo occidente.</w:t>
            </w:r>
          </w:p>
          <w:p w:rsidR="00DE4327" w:rsidRDefault="00DE4327" w:rsidP="00DE432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Practicas del manejo de nuevos genotipos de habichuela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phaseolus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vulgaris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>) tipo voluble de la región del Sumapaz.</w:t>
            </w:r>
          </w:p>
          <w:p w:rsidR="00DE4327" w:rsidRDefault="00DE4327" w:rsidP="00DE432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Cultura emprendedora empresarial en la universidad de Cundinamarca – Colombia caso: </w:t>
            </w:r>
            <w:r w:rsidR="000A0DBC">
              <w:rPr>
                <w:rFonts w:ascii="Arial" w:hAnsi="Arial" w:cs="Arial"/>
                <w:sz w:val="22"/>
                <w:szCs w:val="22"/>
                <w:lang w:val="es-CO"/>
              </w:rPr>
              <w:t>Estudiantes S</w:t>
            </w:r>
            <w:bookmarkStart w:id="0" w:name="_GoBack"/>
            <w:bookmarkEnd w:id="0"/>
            <w:r w:rsidR="000A0DBC">
              <w:rPr>
                <w:rFonts w:ascii="Arial" w:hAnsi="Arial" w:cs="Arial"/>
                <w:sz w:val="22"/>
                <w:szCs w:val="22"/>
                <w:lang w:val="es-CO"/>
              </w:rPr>
              <w:t>eccional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="000A0DBC">
              <w:rPr>
                <w:rFonts w:ascii="Arial" w:hAnsi="Arial" w:cs="Arial"/>
                <w:sz w:val="22"/>
                <w:szCs w:val="22"/>
                <w:lang w:val="es-CO"/>
              </w:rPr>
              <w:t>U</w:t>
            </w:r>
            <w:r w:rsidR="00A320C7">
              <w:rPr>
                <w:rFonts w:ascii="Arial" w:hAnsi="Arial" w:cs="Arial"/>
                <w:sz w:val="22"/>
                <w:szCs w:val="22"/>
                <w:lang w:val="es-CO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ate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y extensión chía. </w:t>
            </w:r>
          </w:p>
          <w:p w:rsidR="00DE4327" w:rsidRDefault="00DE4327" w:rsidP="00DE432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Competitividad y desarrollo regional en Colombia.</w:t>
            </w:r>
          </w:p>
          <w:p w:rsidR="00DE4327" w:rsidRDefault="00DE4327" w:rsidP="00DE4327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Gestión organizacional perspectiva. </w:t>
            </w:r>
          </w:p>
          <w:p w:rsidR="00DE4327" w:rsidRDefault="00DE4327" w:rsidP="00DE432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DE4327" w:rsidRDefault="00DE4327" w:rsidP="00DE432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Nota 2: Lo anterior es requisito para los grupos de investigación </w:t>
            </w:r>
            <w:r w:rsidR="00A320C7">
              <w:rPr>
                <w:rFonts w:ascii="Arial" w:hAnsi="Arial" w:cs="Arial"/>
                <w:sz w:val="22"/>
                <w:szCs w:val="22"/>
                <w:lang w:val="es-CO"/>
              </w:rPr>
              <w:t>avalados por la U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niversidad de </w:t>
            </w:r>
            <w:r w:rsidR="00A320C7">
              <w:rPr>
                <w:rFonts w:ascii="Arial" w:hAnsi="Arial" w:cs="Arial"/>
                <w:sz w:val="22"/>
                <w:szCs w:val="22"/>
                <w:lang w:val="es-CO"/>
              </w:rPr>
              <w:t>Cundinamarca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para poder presentar como productos resultados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derivados de proyectos de investigación en la </w:t>
            </w:r>
            <w:r w:rsidR="00A320C7">
              <w:rPr>
                <w:rFonts w:ascii="Arial" w:hAnsi="Arial" w:cs="Arial"/>
                <w:sz w:val="22"/>
                <w:szCs w:val="22"/>
                <w:lang w:val="es-CO"/>
              </w:rPr>
              <w:t>convocatoria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833 de Colciencias: “convocatoria nacional para el reconocimiento y medición de grupos de investigación, desarrollo tecnológico o de innovación y para el reconocimiento de investigadores del sistema nacional de ciencia, tecnología e innovación –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SNCTel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>, 2018”</w:t>
            </w:r>
          </w:p>
          <w:p w:rsidR="00DE4327" w:rsidRDefault="00DE4327" w:rsidP="00DE432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DE4327" w:rsidRPr="00DE4327" w:rsidRDefault="00DE4327" w:rsidP="00DE4327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Nota 3: La universidad de Cundinamarca contará con un editor que será designado por la dirección de investigación quien realizará la revisión y aprobación del servicio contratado. </w:t>
            </w:r>
          </w:p>
        </w:tc>
      </w:tr>
    </w:tbl>
    <w:p w:rsidR="00BA6693" w:rsidRPr="007452FA" w:rsidRDefault="00BA6693" w:rsidP="004A758B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SITIO DE ENTREGA DE LOS BIENES, SERVICIOS U OBRA O LUGAR DE EJECUCIÓN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Pr="007452FA" w:rsidRDefault="00B53D43" w:rsidP="00442C7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Universidad de Cundinamarca, Sede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Fusagasuga</w:t>
            </w:r>
            <w:proofErr w:type="spellEnd"/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BA6693" w:rsidRPr="007452FA" w:rsidRDefault="00153C41" w:rsidP="00AB504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El p</w:t>
            </w:r>
            <w:r w:rsidR="00AB5046">
              <w:rPr>
                <w:rFonts w:ascii="Arial" w:hAnsi="Arial" w:cs="Arial"/>
                <w:sz w:val="22"/>
                <w:szCs w:val="22"/>
                <w:lang w:val="es-CO"/>
              </w:rPr>
              <w:t>lazo de ejecución será 6 meses.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7. OBLIGACIONES DEL CONTRATISTA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Entrega el bien o prestar el servicio con las características técnicas descritas y relacionadas en la orden contractual o contrato, así como en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solicitud de cotización y la oferta allegada por el CONTRATISTA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Allegar oportunamente a la Oficina de Compras de la UDEC la documentación necesaria para suscribir y legalizar la Orden Contractual o contrato.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Atender en forma inmediata las observaciones y solicitudes del supervisor, con el fin de garantizar el cumplimiento de las especificaciones, los controles de calidad, los plazos, y en general, todas las observaciones y requerimientos relacionados con el cumplimiento de las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obligaciones contractuales.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Dar cumplimiento de sus obligaciones frente al Sistema de Seguridad Social Integral (salud, pensión y ARL) y parafiscales (cajas de compensación,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Sena e ICBF) de conformidad con la legislación vigente.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000050 de 2018 “Por la cual se establece la Política de tratamiento de Datos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de los titulares de la Universidad de Cundinamarca”.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Mantener estricta reserva y confidencialidad sobre la información que conozca por causa o con ocasión de la ejecución del objeto contractual o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Contrato.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Conocer, entender, comunicar y cumplir lo establecido en la Resolución 185 de 2016 “Por la cual se adopta el Sistema de Gestión de Seguridad y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Salud en el trabajo SG-SST y actualiza la Política de Seguridad y Salud en el trabajo de la Universidad de Cundinamarca”.</w:t>
            </w:r>
          </w:p>
          <w:p w:rsidR="00442C71" w:rsidRPr="00C21117" w:rsidRDefault="00442C71" w:rsidP="00637122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lastRenderedPageBreak/>
              <w:t>Conocer, entender, comunicar y cumplir lo establecido en la Resolución 187 de 2016 “Por la cual se crea y adopta la Política de Seguridad vial de la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Universidad de Cundinamarca”.</w:t>
            </w:r>
          </w:p>
          <w:p w:rsidR="00442C71" w:rsidRDefault="00442C71" w:rsidP="0063712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C2111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Conocer y dar estricto cumplimiento al Manual para contratistas, subcontratistas y proveedores de la Universidad de Cundinamarca (ATHM023).</w:t>
            </w:r>
          </w:p>
          <w:p w:rsidR="00B53D43" w:rsidRPr="00B53D43" w:rsidRDefault="00B53D43" w:rsidP="00B53D4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Establecer un Cronograma del desarrollo del contrato, el cual debe ser presentado al supervisor del mismo para su aprobación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</w:t>
            </w:r>
          </w:p>
          <w:p w:rsidR="00B53D43" w:rsidRPr="00B53D43" w:rsidRDefault="00B53D43" w:rsidP="00726BE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Realizar la diagramación y maquetación de cada uno de los libros, la cual debe contar con la aprobación por parte del supervisor del contrato y/o</w:t>
            </w: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editor designado por la Dirección de Investigación. Una vez establecida las observaciones el contratista tendrá 10 días calendario para acogerse a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las mismas.</w:t>
            </w:r>
          </w:p>
          <w:p w:rsidR="00B53D43" w:rsidRPr="00DE4327" w:rsidRDefault="00B53D43" w:rsidP="000E019C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Realizar entrega de la </w:t>
            </w:r>
            <w:r w:rsidR="00DE4327"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página</w:t>
            </w:r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web de la editorial de la Universidad de </w:t>
            </w:r>
            <w:proofErr w:type="spellStart"/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Cundianamarca</w:t>
            </w:r>
            <w:proofErr w:type="spellEnd"/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con su respectivo usuario y contraseña previa revisión y</w:t>
            </w:r>
            <w:r w:rsid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aprobación por parte del supervisor del contrato</w:t>
            </w:r>
          </w:p>
          <w:p w:rsidR="00B53D43" w:rsidRPr="00DE4327" w:rsidRDefault="00B53D43" w:rsidP="003D7AC6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Realizar capacitación a la persona designada por la Dirección de investigación del manejo y configuración </w:t>
            </w:r>
            <w:proofErr w:type="gramStart"/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del </w:t>
            </w:r>
            <w:r w:rsidR="00DE4327"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página</w:t>
            </w:r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web</w:t>
            </w:r>
            <w:proofErr w:type="gramEnd"/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diseñado para la</w:t>
            </w:r>
            <w:r w:rsid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Pr="00DE4327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publicación de los libros</w:t>
            </w:r>
          </w:p>
          <w:p w:rsidR="00B53D43" w:rsidRPr="00B53D43" w:rsidRDefault="00B53D43" w:rsidP="00B53D4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Realizar entrega del informe final del servicio contratado</w:t>
            </w:r>
          </w:p>
          <w:p w:rsidR="001650DA" w:rsidRPr="001650DA" w:rsidRDefault="00B53D43" w:rsidP="00B53D43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 w:rsidRPr="00B53D43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Las demás que se deriven de la ley y la naturaleza del SERVICIO a contratar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8. GARANTÍAS (</w:t>
      </w:r>
      <w:r w:rsidRPr="007452FA">
        <w:rPr>
          <w:rFonts w:ascii="Arial" w:hAnsi="Arial" w:cs="Arial"/>
          <w:b/>
          <w:i/>
          <w:sz w:val="22"/>
          <w:szCs w:val="22"/>
          <w:lang w:val="es-CO"/>
        </w:rPr>
        <w:t>en caso de requerirse</w:t>
      </w:r>
      <w:r w:rsidRPr="007452FA">
        <w:rPr>
          <w:rFonts w:ascii="Arial" w:hAnsi="Arial" w:cs="Arial"/>
          <w:b/>
          <w:sz w:val="22"/>
          <w:szCs w:val="22"/>
          <w:lang w:val="es-CO"/>
        </w:rPr>
        <w:t>)</w:t>
      </w:r>
    </w:p>
    <w:p w:rsidR="00BA6693" w:rsidRPr="007452FA" w:rsidRDefault="00BA6693" w:rsidP="004A758B">
      <w:pPr>
        <w:pStyle w:val="Prrafodelista"/>
        <w:ind w:left="360" w:hanging="360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BA6693" w:rsidRPr="007452FA" w:rsidRDefault="00BA6693" w:rsidP="004A758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8334" w:type="dxa"/>
        <w:jc w:val="center"/>
        <w:tblLook w:val="04A0" w:firstRow="1" w:lastRow="0" w:firstColumn="1" w:lastColumn="0" w:noHBand="0" w:noVBand="1"/>
      </w:tblPr>
      <w:tblGrid>
        <w:gridCol w:w="2324"/>
        <w:gridCol w:w="2164"/>
        <w:gridCol w:w="2164"/>
        <w:gridCol w:w="1682"/>
      </w:tblGrid>
      <w:tr w:rsidR="00BA6693" w:rsidRPr="007452FA" w:rsidTr="00AB5046">
        <w:trPr>
          <w:trHeight w:val="449"/>
          <w:jc w:val="center"/>
        </w:trPr>
        <w:tc>
          <w:tcPr>
            <w:tcW w:w="2324" w:type="dxa"/>
            <w:vAlign w:val="center"/>
          </w:tcPr>
          <w:p w:rsidR="00BA6693" w:rsidRPr="00AB5046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b/>
                <w:sz w:val="18"/>
                <w:szCs w:val="18"/>
                <w:lang w:val="es-CO"/>
              </w:rPr>
              <w:t>TOMADOR</w:t>
            </w:r>
          </w:p>
        </w:tc>
        <w:tc>
          <w:tcPr>
            <w:tcW w:w="2164" w:type="dxa"/>
            <w:vAlign w:val="center"/>
          </w:tcPr>
          <w:p w:rsidR="00BA6693" w:rsidRPr="00AB5046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b/>
                <w:sz w:val="18"/>
                <w:szCs w:val="18"/>
                <w:lang w:val="es-CO"/>
              </w:rPr>
              <w:t>RIESGO ASEGURADO</w:t>
            </w:r>
          </w:p>
        </w:tc>
        <w:tc>
          <w:tcPr>
            <w:tcW w:w="2164" w:type="dxa"/>
            <w:vAlign w:val="center"/>
          </w:tcPr>
          <w:p w:rsidR="00BA6693" w:rsidRPr="00AB5046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b/>
                <w:sz w:val="18"/>
                <w:szCs w:val="18"/>
                <w:lang w:val="es-CO"/>
              </w:rPr>
              <w:t>MONTO ASEGURADO</w:t>
            </w:r>
          </w:p>
        </w:tc>
        <w:tc>
          <w:tcPr>
            <w:tcW w:w="1682" w:type="dxa"/>
            <w:vAlign w:val="center"/>
          </w:tcPr>
          <w:p w:rsidR="00BA6693" w:rsidRPr="00AB5046" w:rsidRDefault="00BA6693" w:rsidP="004A758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b/>
                <w:sz w:val="18"/>
                <w:szCs w:val="18"/>
                <w:lang w:val="es-CO"/>
              </w:rPr>
              <w:t>VIGENCIA</w:t>
            </w:r>
          </w:p>
        </w:tc>
      </w:tr>
      <w:tr w:rsidR="00AB5046" w:rsidRPr="007452FA" w:rsidTr="00AB5046">
        <w:trPr>
          <w:trHeight w:val="211"/>
          <w:jc w:val="center"/>
        </w:trPr>
        <w:tc>
          <w:tcPr>
            <w:tcW w:w="2324" w:type="dxa"/>
          </w:tcPr>
          <w:p w:rsidR="00AB5046" w:rsidRPr="00AB5046" w:rsidRDefault="00AB5046" w:rsidP="00AB504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sz w:val="18"/>
                <w:szCs w:val="18"/>
                <w:lang w:val="es-CO"/>
              </w:rPr>
              <w:t>CONTRATISTA</w:t>
            </w: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B5046" w:rsidRPr="007452FA" w:rsidTr="00AB5046">
        <w:trPr>
          <w:trHeight w:val="224"/>
          <w:jc w:val="center"/>
        </w:trPr>
        <w:tc>
          <w:tcPr>
            <w:tcW w:w="2324" w:type="dxa"/>
          </w:tcPr>
          <w:p w:rsidR="00AB5046" w:rsidRPr="00AB5046" w:rsidRDefault="00AB5046" w:rsidP="00AB504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sz w:val="18"/>
                <w:szCs w:val="18"/>
                <w:lang w:val="es-CO"/>
              </w:rPr>
              <w:t>CONTRATISTA</w:t>
            </w: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82" w:type="dxa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B5046" w:rsidRPr="007452FA" w:rsidTr="00AB5046">
        <w:trPr>
          <w:trHeight w:val="211"/>
          <w:jc w:val="center"/>
        </w:trPr>
        <w:tc>
          <w:tcPr>
            <w:tcW w:w="2324" w:type="dxa"/>
          </w:tcPr>
          <w:p w:rsidR="00AB5046" w:rsidRPr="00AB5046" w:rsidRDefault="00AB5046" w:rsidP="00AB504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sz w:val="18"/>
                <w:szCs w:val="18"/>
                <w:lang w:val="es-CO"/>
              </w:rPr>
              <w:t>CONTRATISTA</w:t>
            </w: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82" w:type="dxa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AB5046" w:rsidRPr="007452FA" w:rsidTr="00AB5046">
        <w:trPr>
          <w:trHeight w:val="237"/>
          <w:jc w:val="center"/>
        </w:trPr>
        <w:tc>
          <w:tcPr>
            <w:tcW w:w="2324" w:type="dxa"/>
          </w:tcPr>
          <w:p w:rsidR="00AB5046" w:rsidRPr="00AB5046" w:rsidRDefault="00AB5046" w:rsidP="00AB5046">
            <w:pPr>
              <w:pStyle w:val="Prrafodelista"/>
              <w:ind w:left="0"/>
              <w:rPr>
                <w:rFonts w:ascii="Arial" w:hAnsi="Arial" w:cs="Arial"/>
                <w:sz w:val="18"/>
                <w:szCs w:val="18"/>
                <w:lang w:val="es-CO"/>
              </w:rPr>
            </w:pPr>
            <w:r w:rsidRPr="00AB5046">
              <w:rPr>
                <w:rFonts w:ascii="Arial" w:hAnsi="Arial" w:cs="Arial"/>
                <w:sz w:val="18"/>
                <w:szCs w:val="18"/>
                <w:lang w:val="es-CO"/>
              </w:rPr>
              <w:t>CONTRATISTA</w:t>
            </w: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682" w:type="dxa"/>
            <w:vAlign w:val="center"/>
          </w:tcPr>
          <w:p w:rsidR="00AB5046" w:rsidRPr="00AB5046" w:rsidRDefault="00AB5046" w:rsidP="00AB5046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:rsidR="00BA6693" w:rsidRPr="007452FA" w:rsidRDefault="00BA6693" w:rsidP="004A758B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Nota Aclaratoria</w:t>
      </w:r>
      <w:r w:rsidRPr="007452FA">
        <w:rPr>
          <w:rFonts w:ascii="Arial" w:hAnsi="Arial" w:cs="Arial"/>
          <w:sz w:val="22"/>
          <w:szCs w:val="22"/>
          <w:lang w:val="es-CO"/>
        </w:rPr>
        <w:t>: 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9. FORMA DE PAGO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15"/>
      </w:tblGrid>
      <w:tr w:rsidR="00BA6693" w:rsidRPr="007452FA" w:rsidTr="007452FA">
        <w:trPr>
          <w:jc w:val="center"/>
        </w:trPr>
        <w:tc>
          <w:tcPr>
            <w:tcW w:w="8215" w:type="dxa"/>
          </w:tcPr>
          <w:p w:rsidR="00D77067" w:rsidRPr="007452FA" w:rsidRDefault="00DE4327" w:rsidP="004A758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UNICO PAGO</w:t>
            </w:r>
            <w:r w:rsidR="00D77067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BA6693" w:rsidRPr="007452FA" w:rsidRDefault="00BA6693" w:rsidP="004A758B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10. GASTOS A CARGO DEL CONTRATISTA</w:t>
      </w: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4A758B" w:rsidRDefault="004A758B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4A758B" w:rsidRDefault="004A758B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lastRenderedPageBreak/>
        <w:t>b) Retenciones y descuentos que realiza la Universidad por Ley: Estampilla Pro-Desarrollo, Formato Estampilla, Estampilla Pro-Electrificadora, Estampilla Pro-Cultura, Estampilla Pro-Hospitales, Estampilla Pro-UDEC, Formato UDEC y demás retenciones Legales según la naturaleza Jurídica del proveedor. Para mayor información comunicarse con la Oficina de Contabilidad de la UDEC en el teléfono: 8281483 Ext. 118.</w:t>
      </w: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11. PRESENTACIÓN</w:t>
      </w:r>
    </w:p>
    <w:p w:rsidR="00BA6693" w:rsidRPr="007452FA" w:rsidRDefault="00BA6693" w:rsidP="004A758B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Sírvase remitir la cotización con la totalidad de los elementos requeridos y requisitos debidamente diligenciados, así:</w:t>
      </w:r>
    </w:p>
    <w:p w:rsidR="00BA6693" w:rsidRPr="007452FA" w:rsidRDefault="00BA6693" w:rsidP="004A758B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Anexar Copia del Rut actualizado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1 – Compromiso anticorrupción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 xml:space="preserve">Diligenciar Anexo 2- Certificado y compromiso de cumplimiento del Sistema de Gestión de la Seguridad y Salud en el </w:t>
      </w:r>
      <w:proofErr w:type="gramStart"/>
      <w:r w:rsidRPr="007452FA">
        <w:rPr>
          <w:rFonts w:ascii="Arial" w:hAnsi="Arial" w:cs="Arial"/>
          <w:sz w:val="22"/>
          <w:szCs w:val="22"/>
          <w:lang w:val="es-CO"/>
        </w:rPr>
        <w:t>Trabajo  (</w:t>
      </w:r>
      <w:proofErr w:type="gramEnd"/>
      <w:r w:rsidRPr="007452FA">
        <w:rPr>
          <w:rFonts w:ascii="Arial" w:hAnsi="Arial" w:cs="Arial"/>
          <w:sz w:val="22"/>
          <w:szCs w:val="22"/>
          <w:lang w:val="es-CO"/>
        </w:rPr>
        <w:t>SG-SST)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3 - Compromiso de buenas prácticas ambientales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>Diligenciar Anexo 4 – Acuerdo de confidencialidad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7452FA">
        <w:rPr>
          <w:rFonts w:ascii="Arial" w:hAnsi="Arial" w:cs="Arial"/>
          <w:sz w:val="22"/>
          <w:szCs w:val="22"/>
          <w:lang w:val="es-CO"/>
        </w:rPr>
        <w:t xml:space="preserve">Diligenciar formato Autorización para el tratamiento de datos personales 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7452FA">
        <w:rPr>
          <w:rFonts w:ascii="Arial" w:hAnsi="Arial" w:cs="Arial"/>
          <w:b/>
          <w:sz w:val="22"/>
          <w:szCs w:val="22"/>
          <w:lang w:val="es-CO"/>
        </w:rPr>
        <w:t>Tenga en cuenta que la cotiza</w:t>
      </w:r>
      <w:r w:rsidRPr="007452F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  <w:t>ción debe ser enviada en papelería con membrete de la empresa, debidamente firmada</w:t>
      </w:r>
    </w:p>
    <w:p w:rsidR="00BA6693" w:rsidRPr="007452FA" w:rsidRDefault="00BA6693" w:rsidP="004A758B">
      <w:pPr>
        <w:pStyle w:val="Prrafodelista"/>
        <w:numPr>
          <w:ilvl w:val="0"/>
          <w:numId w:val="14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Cotizar los ítems solicitados, indicando las marcas sobre las cuales se cotiza.</w:t>
      </w:r>
    </w:p>
    <w:p w:rsidR="00BA6693" w:rsidRPr="007452FA" w:rsidRDefault="00BA6693" w:rsidP="004A758B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BA6693" w:rsidRPr="007452FA" w:rsidRDefault="00BA6693" w:rsidP="004A758B">
      <w:pPr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</w:pPr>
      <w:r w:rsidRPr="007452FA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CO"/>
        </w:rPr>
        <w:t>12. EVALUACIÓN</w:t>
      </w:r>
    </w:p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CO" w:eastAsia="es-CO"/>
        </w:rPr>
      </w:pPr>
      <w:r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>La evaluación económica</w:t>
      </w:r>
      <w:r w:rsidR="007452FA"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 xml:space="preserve"> </w:t>
      </w:r>
      <w:r w:rsidRPr="007452FA">
        <w:rPr>
          <w:rFonts w:ascii="Arial" w:hAnsi="Arial" w:cs="Arial"/>
          <w:color w:val="000000"/>
          <w:sz w:val="22"/>
          <w:szCs w:val="22"/>
          <w:lang w:val="es-CO" w:eastAsia="es-CO"/>
        </w:rPr>
        <w:t>se realizará de la siguiente manera:</w:t>
      </w:r>
    </w:p>
    <w:p w:rsidR="00BA6693" w:rsidRPr="007452FA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57"/>
      </w:tblGrid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 xml:space="preserve">La cotización deberá ser presentada bajo las especificaciones técnicas y requisitos establecidos en la solicitud de cotización (sin obviar ningún ítem o consideración técnica), en caso contrario será </w:t>
            </w:r>
            <w:r w:rsidRPr="00D92518">
              <w:rPr>
                <w:rFonts w:ascii="Arial" w:hAnsi="Arial" w:cs="Arial"/>
                <w:b/>
                <w:color w:val="000000"/>
                <w:sz w:val="24"/>
                <w:szCs w:val="22"/>
                <w:lang w:val="es-CO" w:eastAsia="es-CO"/>
              </w:rPr>
              <w:t>RECHAZADA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 xml:space="preserve">Si el valor total de la cotización superar el valor del presupuesto oficial será </w:t>
            </w:r>
            <w:r w:rsidRPr="00D9251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es-CO" w:eastAsia="es-CO"/>
              </w:rPr>
              <w:t>RECHAZADA.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Se debe ofertar en pesos colombianos, discriminando el IVA; si el cotizante no discrimina el impuesto al valor agregado (IVA) y el bien causa dicho impuesto, la Universidad lo considerará INCLUIDO en el valor de la cotización y así lo aceptará el cotizante con la sola presentación de su oferta.  Debe tenerse en cuenta que la Universidad de Cundinamarca realiza </w:t>
            </w:r>
            <w:r w:rsidRPr="00D92518">
              <w:rPr>
                <w:rFonts w:ascii="Arial" w:hAnsi="Arial" w:cs="Arial"/>
                <w:color w:val="000000"/>
                <w:sz w:val="24"/>
                <w:szCs w:val="22"/>
                <w:u w:val="single"/>
                <w:lang w:val="es-CO" w:eastAsia="es-CO"/>
              </w:rPr>
              <w:t>descuentos por los demás impuestos y estampillas aplicables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 xml:space="preserve">La Universidad </w:t>
            </w:r>
            <w:r w:rsidRPr="00D9251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es-CO" w:eastAsia="es-CO"/>
              </w:rPr>
              <w:t>recomienda </w:t>
            </w: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a fin de evitar confusión en la cotización, que esta sea presentada en </w:t>
            </w:r>
            <w:r w:rsidRPr="00D92518">
              <w:rPr>
                <w:rFonts w:ascii="Arial" w:hAnsi="Arial" w:cs="Arial"/>
                <w:b/>
                <w:i/>
                <w:iCs/>
                <w:color w:val="000000"/>
                <w:sz w:val="24"/>
                <w:szCs w:val="22"/>
                <w:u w:val="single"/>
                <w:lang w:val="es-CO" w:eastAsia="es-CO"/>
              </w:rPr>
              <w:t>números enteros sin decimales</w:t>
            </w: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.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 xml:space="preserve">En caso de que se presenten errores aritméticos en las operaciones que generen los datos de la cotización, LA UNIVERSIDAD DE </w:t>
            </w: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lastRenderedPageBreak/>
              <w:t>CUNDINAMARCA efectuará las correcciones aritméticas correspondientes, sin afectar el valor total de cotización.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La evaluación económica se realizará sobre el valor de la oferta antes de I.V.A. – (Impuesto de Valor Agregado), si a ello hay lugar.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Para la evaluación económica se tendrá en cuenta el precio </w:t>
            </w:r>
            <w:r w:rsidRPr="00D92518">
              <w:rPr>
                <w:rFonts w:ascii="Arial" w:hAnsi="Arial" w:cs="Arial"/>
                <w:b/>
                <w:bCs/>
                <w:color w:val="000000"/>
                <w:sz w:val="24"/>
                <w:szCs w:val="22"/>
                <w:lang w:val="es-CO" w:eastAsia="es-CO"/>
              </w:rPr>
              <w:t>más económico que se obtendrá del valor antes de IVA </w:t>
            </w: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de las propuestas recibidas, teniendo en cuenta que en virtud del art. 92 de la ley 30 de 1992, la universidad tendrá derecho a la devolución del IVA que pague por los bienes, insumos y servicios que adquiera.</w:t>
            </w:r>
          </w:p>
        </w:tc>
      </w:tr>
      <w:tr w:rsidR="00BA6693" w:rsidRPr="00D92518" w:rsidTr="007452FA">
        <w:trPr>
          <w:jc w:val="center"/>
        </w:trPr>
        <w:tc>
          <w:tcPr>
            <w:tcW w:w="704" w:type="dxa"/>
          </w:tcPr>
          <w:p w:rsidR="00BA6693" w:rsidRPr="00D92518" w:rsidRDefault="00BA6693" w:rsidP="004A758B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</w:p>
        </w:tc>
        <w:tc>
          <w:tcPr>
            <w:tcW w:w="7557" w:type="dxa"/>
          </w:tcPr>
          <w:p w:rsidR="00BA6693" w:rsidRPr="00D92518" w:rsidRDefault="00BA6693" w:rsidP="004A758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D92518">
              <w:rPr>
                <w:rFonts w:ascii="Arial" w:hAnsi="Arial" w:cs="Arial"/>
                <w:color w:val="000000"/>
                <w:sz w:val="24"/>
                <w:szCs w:val="22"/>
                <w:lang w:val="es-CO" w:eastAsia="es-CO"/>
              </w:rPr>
              <w:t>En el evento en que ofrezcan descuentos, estos deberán estar involucrados en el valor de la cotización</w:t>
            </w:r>
          </w:p>
        </w:tc>
      </w:tr>
    </w:tbl>
    <w:p w:rsidR="00BA6693" w:rsidRDefault="00BA6693" w:rsidP="004A758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s-CO" w:eastAsia="es-CO"/>
        </w:rPr>
      </w:pPr>
    </w:p>
    <w:p w:rsidR="00D77067" w:rsidRPr="007452FA" w:rsidRDefault="00D77067" w:rsidP="004A758B">
      <w:pPr>
        <w:shd w:val="clear" w:color="auto" w:fill="FFFFFF"/>
        <w:jc w:val="both"/>
        <w:rPr>
          <w:rFonts w:ascii="Arial" w:hAnsi="Arial" w:cs="Arial"/>
          <w:sz w:val="22"/>
          <w:szCs w:val="22"/>
          <w:lang w:val="es-CO"/>
        </w:rPr>
      </w:pPr>
    </w:p>
    <w:p w:rsidR="00BA6693" w:rsidRDefault="00BA6693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7452FA">
        <w:rPr>
          <w:rFonts w:ascii="Arial" w:hAnsi="Arial" w:cs="Arial"/>
          <w:sz w:val="16"/>
          <w:szCs w:val="16"/>
          <w:lang w:val="es-CO"/>
        </w:rPr>
        <w:t xml:space="preserve">Elaboró:  </w:t>
      </w:r>
      <w:r w:rsidR="00D77067">
        <w:rPr>
          <w:rFonts w:ascii="Arial" w:hAnsi="Arial" w:cs="Arial"/>
          <w:sz w:val="16"/>
          <w:szCs w:val="16"/>
          <w:lang w:val="es-CO"/>
        </w:rPr>
        <w:t xml:space="preserve">Katerine </w:t>
      </w:r>
      <w:r w:rsidR="0052765B">
        <w:rPr>
          <w:rFonts w:ascii="Arial" w:hAnsi="Arial" w:cs="Arial"/>
          <w:sz w:val="16"/>
          <w:szCs w:val="16"/>
          <w:lang w:val="es-CO"/>
        </w:rPr>
        <w:t>García</w:t>
      </w:r>
      <w:r w:rsidR="00D77067">
        <w:rPr>
          <w:rFonts w:ascii="Arial" w:hAnsi="Arial" w:cs="Arial"/>
          <w:sz w:val="16"/>
          <w:szCs w:val="16"/>
          <w:lang w:val="es-CO"/>
        </w:rPr>
        <w:t xml:space="preserve"> O.</w:t>
      </w:r>
    </w:p>
    <w:p w:rsidR="00D77067" w:rsidRDefault="00D77067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 Profesional II - Oficina de Compras </w:t>
      </w:r>
    </w:p>
    <w:p w:rsidR="00D77067" w:rsidRPr="007452FA" w:rsidRDefault="00D77067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               Universidad de Cundinamarca</w:t>
      </w:r>
    </w:p>
    <w:p w:rsidR="00BA6693" w:rsidRPr="007452FA" w:rsidRDefault="00BA6693" w:rsidP="004A758B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D77067" w:rsidRDefault="00D77067" w:rsidP="004A758B">
      <w:pPr>
        <w:pStyle w:val="Prrafodelista"/>
        <w:ind w:left="0"/>
        <w:jc w:val="both"/>
        <w:rPr>
          <w:rFonts w:ascii="Arial" w:hAnsi="Arial" w:cs="Arial"/>
          <w:lang w:val="es-CO"/>
        </w:rPr>
      </w:pPr>
    </w:p>
    <w:p w:rsidR="00AD7E67" w:rsidRPr="00DE4327" w:rsidRDefault="00BA6693" w:rsidP="00DE4327">
      <w:pPr>
        <w:pStyle w:val="Prrafodelista"/>
        <w:ind w:left="0"/>
        <w:jc w:val="both"/>
        <w:rPr>
          <w:rFonts w:ascii="Arial" w:hAnsi="Arial" w:cs="Arial"/>
          <w:lang w:val="es-CO"/>
        </w:rPr>
      </w:pPr>
      <w:r w:rsidRPr="007452FA">
        <w:rPr>
          <w:rFonts w:ascii="Arial" w:hAnsi="Arial" w:cs="Arial"/>
          <w:lang w:val="es-CO"/>
        </w:rPr>
        <w:t>32.1-41</w:t>
      </w:r>
      <w:r w:rsidR="0052765B">
        <w:rPr>
          <w:rFonts w:ascii="Arial" w:hAnsi="Arial" w:cs="Arial"/>
          <w:lang w:val="es-CO"/>
        </w:rPr>
        <w:t>.3</w:t>
      </w:r>
    </w:p>
    <w:sectPr w:rsidR="00AD7E67" w:rsidRPr="00DE4327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A3" w:rsidRDefault="007872A3" w:rsidP="0044036E">
      <w:r>
        <w:separator/>
      </w:r>
    </w:p>
  </w:endnote>
  <w:endnote w:type="continuationSeparator" w:id="0">
    <w:p w:rsidR="007872A3" w:rsidRDefault="007872A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014059">
      <w:rPr>
        <w:rFonts w:ascii="Arial" w:hAnsi="Arial" w:cs="Arial"/>
        <w:sz w:val="16"/>
        <w:szCs w:val="16"/>
      </w:rPr>
      <w:t xml:space="preserve">8281483  </w:t>
    </w:r>
    <w:r w:rsidR="00447B61" w:rsidRPr="00014059">
      <w:rPr>
        <w:rFonts w:ascii="Arial" w:hAnsi="Arial" w:cs="Arial"/>
        <w:sz w:val="16"/>
        <w:szCs w:val="16"/>
      </w:rPr>
      <w:t>Línea</w:t>
    </w:r>
    <w:proofErr w:type="gramEnd"/>
    <w:r w:rsidR="00447B61" w:rsidRPr="00014059">
      <w:rPr>
        <w:rFonts w:ascii="Arial" w:hAnsi="Arial" w:cs="Arial"/>
        <w:sz w:val="16"/>
        <w:szCs w:val="16"/>
      </w:rPr>
      <w:t xml:space="preserve"> Gratuita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:rsidR="00447B61" w:rsidRPr="00014059" w:rsidRDefault="007872A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8463EC" w:rsidRP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A3" w:rsidRDefault="007872A3" w:rsidP="0044036E">
      <w:r>
        <w:separator/>
      </w:r>
    </w:p>
  </w:footnote>
  <w:footnote w:type="continuationSeparator" w:id="0">
    <w:p w:rsidR="007872A3" w:rsidRDefault="007872A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BA6693" w:rsidRPr="00E42895" w:rsidTr="002D6CCC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BA6693" w:rsidRPr="00E42895" w:rsidRDefault="00BA6693" w:rsidP="002D6CCC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361950" cy="542882"/>
                <wp:effectExtent l="0" t="0" r="0" b="0"/>
                <wp:docPr id="2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71659" cy="55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BA6693" w:rsidRPr="00EB3B8E" w:rsidRDefault="00BA6693" w:rsidP="00935C0B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</w:t>
          </w:r>
          <w:r w:rsidR="00935C0B">
            <w:rPr>
              <w:rFonts w:ascii="Arial" w:hAnsi="Arial" w:cs="Arial"/>
              <w:b/>
              <w:color w:val="000000"/>
            </w:rPr>
            <w:t>r</w:t>
          </w:r>
          <w:r>
            <w:rPr>
              <w:rFonts w:ascii="Arial" w:hAnsi="Arial" w:cs="Arial"/>
              <w:b/>
              <w:color w:val="000000"/>
            </w:rPr>
            <w:t>003</w:t>
          </w:r>
        </w:p>
      </w:tc>
    </w:tr>
    <w:tr w:rsidR="00BA6693" w:rsidRPr="00E42895" w:rsidTr="002D6CCC">
      <w:trPr>
        <w:trHeight w:val="235"/>
        <w:jc w:val="center"/>
      </w:trPr>
      <w:tc>
        <w:tcPr>
          <w:tcW w:w="1002" w:type="dxa"/>
          <w:vMerge/>
        </w:tcPr>
        <w:p w:rsidR="00BA6693" w:rsidRPr="00E42895" w:rsidRDefault="00BA6693" w:rsidP="002D6CCC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10</w:t>
          </w:r>
        </w:p>
      </w:tc>
    </w:tr>
    <w:tr w:rsidR="00BA6693" w:rsidRPr="00E42895" w:rsidTr="002D6CCC">
      <w:trPr>
        <w:trHeight w:val="215"/>
        <w:jc w:val="center"/>
      </w:trPr>
      <w:tc>
        <w:tcPr>
          <w:tcW w:w="1002" w:type="dxa"/>
          <w:vMerge/>
        </w:tcPr>
        <w:p w:rsidR="00BA6693" w:rsidRPr="00E42895" w:rsidRDefault="00BA6693" w:rsidP="002D6CCC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2019</w:t>
          </w:r>
          <w:r w:rsidR="007452FA">
            <w:rPr>
              <w:rFonts w:ascii="Arial" w:hAnsi="Arial" w:cs="Arial"/>
              <w:b/>
              <w:color w:val="000000"/>
            </w:rPr>
            <w:t>-03-07</w:t>
          </w:r>
        </w:p>
      </w:tc>
    </w:tr>
    <w:tr w:rsidR="00BA6693" w:rsidRPr="00E42895" w:rsidTr="002D6CCC">
      <w:trPr>
        <w:trHeight w:val="245"/>
        <w:jc w:val="center"/>
      </w:trPr>
      <w:tc>
        <w:tcPr>
          <w:tcW w:w="1002" w:type="dxa"/>
          <w:vMerge/>
        </w:tcPr>
        <w:p w:rsidR="00BA6693" w:rsidRPr="00E42895" w:rsidRDefault="00BA6693" w:rsidP="002D6CCC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BA6693" w:rsidRPr="00EB3B8E" w:rsidRDefault="00BA6693" w:rsidP="002D6CCC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="00C11255"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="00C11255"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0A0DBC">
            <w:rPr>
              <w:rStyle w:val="Nmerodepgina"/>
              <w:rFonts w:ascii="Arial" w:hAnsi="Arial" w:cs="Arial"/>
              <w:b/>
              <w:noProof/>
            </w:rPr>
            <w:t>4</w:t>
          </w:r>
          <w:r w:rsidR="00C11255"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="00A978E3">
            <w:rPr>
              <w:rStyle w:val="Nmerodepgina"/>
              <w:rFonts w:ascii="Arial" w:hAnsi="Arial" w:cs="Arial"/>
              <w:b/>
              <w:noProof/>
            </w:rPr>
            <w:fldChar w:fldCharType="begin"/>
          </w:r>
          <w:r w:rsidR="00A978E3">
            <w:rPr>
              <w:rStyle w:val="Nmerodepgina"/>
              <w:rFonts w:ascii="Arial" w:hAnsi="Arial" w:cs="Arial"/>
              <w:b/>
              <w:noProof/>
            </w:rPr>
            <w:instrText xml:space="preserve"> NUMPAGES   \* MERGEFORMAT </w:instrText>
          </w:r>
          <w:r w:rsidR="00A978E3">
            <w:rPr>
              <w:rStyle w:val="Nmerodepgina"/>
              <w:rFonts w:ascii="Arial" w:hAnsi="Arial" w:cs="Arial"/>
              <w:b/>
              <w:noProof/>
            </w:rPr>
            <w:fldChar w:fldCharType="separate"/>
          </w:r>
          <w:r w:rsidR="000A0DBC">
            <w:rPr>
              <w:rStyle w:val="Nmerodepgina"/>
              <w:rFonts w:ascii="Arial" w:hAnsi="Arial" w:cs="Arial"/>
              <w:b/>
              <w:noProof/>
            </w:rPr>
            <w:t>6</w:t>
          </w:r>
          <w:r w:rsidR="00A978E3">
            <w:rPr>
              <w:rStyle w:val="Nmerodepgina"/>
              <w:rFonts w:ascii="Arial" w:hAnsi="Arial" w:cs="Arial"/>
              <w:b/>
              <w:noProof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FF5"/>
    <w:multiLevelType w:val="hybridMultilevel"/>
    <w:tmpl w:val="B68A66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599A"/>
    <w:multiLevelType w:val="hybridMultilevel"/>
    <w:tmpl w:val="14369EF2"/>
    <w:lvl w:ilvl="0" w:tplc="22FC79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10C50"/>
    <w:multiLevelType w:val="hybridMultilevel"/>
    <w:tmpl w:val="A36C002E"/>
    <w:lvl w:ilvl="0" w:tplc="09F41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80F201A"/>
    <w:multiLevelType w:val="hybridMultilevel"/>
    <w:tmpl w:val="EFC6FF30"/>
    <w:lvl w:ilvl="0" w:tplc="779639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166D2"/>
    <w:multiLevelType w:val="hybridMultilevel"/>
    <w:tmpl w:val="A6B61E20"/>
    <w:lvl w:ilvl="0" w:tplc="B7524C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B48AC"/>
    <w:multiLevelType w:val="hybridMultilevel"/>
    <w:tmpl w:val="33269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C4D38"/>
    <w:multiLevelType w:val="hybridMultilevel"/>
    <w:tmpl w:val="BCC0A5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870B4C"/>
    <w:multiLevelType w:val="hybridMultilevel"/>
    <w:tmpl w:val="B3ECEB4E"/>
    <w:lvl w:ilvl="0" w:tplc="C666D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0C2A88"/>
    <w:multiLevelType w:val="hybridMultilevel"/>
    <w:tmpl w:val="C258416C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C1EBB"/>
    <w:multiLevelType w:val="hybridMultilevel"/>
    <w:tmpl w:val="B64E69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9"/>
  </w:num>
  <w:num w:numId="8">
    <w:abstractNumId w:val="11"/>
  </w:num>
  <w:num w:numId="9">
    <w:abstractNumId w:val="10"/>
  </w:num>
  <w:num w:numId="10">
    <w:abstractNumId w:val="2"/>
  </w:num>
  <w:num w:numId="11">
    <w:abstractNumId w:val="16"/>
  </w:num>
  <w:num w:numId="12">
    <w:abstractNumId w:val="8"/>
  </w:num>
  <w:num w:numId="13">
    <w:abstractNumId w:val="18"/>
  </w:num>
  <w:num w:numId="14">
    <w:abstractNumId w:val="21"/>
  </w:num>
  <w:num w:numId="15">
    <w:abstractNumId w:val="17"/>
  </w:num>
  <w:num w:numId="16">
    <w:abstractNumId w:val="15"/>
  </w:num>
  <w:num w:numId="17">
    <w:abstractNumId w:val="22"/>
  </w:num>
  <w:num w:numId="18">
    <w:abstractNumId w:val="20"/>
  </w:num>
  <w:num w:numId="19">
    <w:abstractNumId w:val="1"/>
  </w:num>
  <w:num w:numId="20">
    <w:abstractNumId w:val="0"/>
  </w:num>
  <w:num w:numId="21">
    <w:abstractNumId w:val="7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969EB"/>
    <w:rsid w:val="000A0DBC"/>
    <w:rsid w:val="000D5C54"/>
    <w:rsid w:val="000F23AA"/>
    <w:rsid w:val="000F4315"/>
    <w:rsid w:val="0011061B"/>
    <w:rsid w:val="00116C11"/>
    <w:rsid w:val="00137215"/>
    <w:rsid w:val="00152E87"/>
    <w:rsid w:val="00153C41"/>
    <w:rsid w:val="001650DA"/>
    <w:rsid w:val="00166AFA"/>
    <w:rsid w:val="00171A9C"/>
    <w:rsid w:val="001762B1"/>
    <w:rsid w:val="001B1056"/>
    <w:rsid w:val="001C0AC1"/>
    <w:rsid w:val="001C20B7"/>
    <w:rsid w:val="001D19E1"/>
    <w:rsid w:val="00204554"/>
    <w:rsid w:val="00205309"/>
    <w:rsid w:val="0021626A"/>
    <w:rsid w:val="00222086"/>
    <w:rsid w:val="00231107"/>
    <w:rsid w:val="0025575E"/>
    <w:rsid w:val="00285A52"/>
    <w:rsid w:val="00292130"/>
    <w:rsid w:val="002A65E8"/>
    <w:rsid w:val="002A7C97"/>
    <w:rsid w:val="002B2695"/>
    <w:rsid w:val="002D6CCC"/>
    <w:rsid w:val="002E4D38"/>
    <w:rsid w:val="002F22C4"/>
    <w:rsid w:val="0033315E"/>
    <w:rsid w:val="003404A3"/>
    <w:rsid w:val="00340A98"/>
    <w:rsid w:val="003862EB"/>
    <w:rsid w:val="003E35EA"/>
    <w:rsid w:val="003E6A86"/>
    <w:rsid w:val="00400054"/>
    <w:rsid w:val="004364D6"/>
    <w:rsid w:val="0044036E"/>
    <w:rsid w:val="00442C71"/>
    <w:rsid w:val="00442F6B"/>
    <w:rsid w:val="00447B61"/>
    <w:rsid w:val="00470C47"/>
    <w:rsid w:val="00477117"/>
    <w:rsid w:val="004A0970"/>
    <w:rsid w:val="004A758B"/>
    <w:rsid w:val="004D73AA"/>
    <w:rsid w:val="004E6754"/>
    <w:rsid w:val="004F3DFD"/>
    <w:rsid w:val="004F4228"/>
    <w:rsid w:val="0051239D"/>
    <w:rsid w:val="0052765B"/>
    <w:rsid w:val="00532A49"/>
    <w:rsid w:val="00532E6E"/>
    <w:rsid w:val="0059706A"/>
    <w:rsid w:val="005A49F5"/>
    <w:rsid w:val="005A6779"/>
    <w:rsid w:val="005B5E65"/>
    <w:rsid w:val="005C4A02"/>
    <w:rsid w:val="005F3DF7"/>
    <w:rsid w:val="00610723"/>
    <w:rsid w:val="006232A8"/>
    <w:rsid w:val="00637122"/>
    <w:rsid w:val="0064730D"/>
    <w:rsid w:val="00663084"/>
    <w:rsid w:val="00664485"/>
    <w:rsid w:val="0069115C"/>
    <w:rsid w:val="006A5715"/>
    <w:rsid w:val="006A7944"/>
    <w:rsid w:val="006B229D"/>
    <w:rsid w:val="006C5D4D"/>
    <w:rsid w:val="006D5E02"/>
    <w:rsid w:val="006F0B4B"/>
    <w:rsid w:val="006F1DB3"/>
    <w:rsid w:val="0070000B"/>
    <w:rsid w:val="00710C4D"/>
    <w:rsid w:val="00711960"/>
    <w:rsid w:val="00727A5C"/>
    <w:rsid w:val="007409BA"/>
    <w:rsid w:val="007452FA"/>
    <w:rsid w:val="00750852"/>
    <w:rsid w:val="007564C7"/>
    <w:rsid w:val="00777A10"/>
    <w:rsid w:val="007872A3"/>
    <w:rsid w:val="00791989"/>
    <w:rsid w:val="00793462"/>
    <w:rsid w:val="007A5C91"/>
    <w:rsid w:val="007C31B3"/>
    <w:rsid w:val="007C6721"/>
    <w:rsid w:val="007D2922"/>
    <w:rsid w:val="007D59C0"/>
    <w:rsid w:val="007D5F28"/>
    <w:rsid w:val="007F3235"/>
    <w:rsid w:val="00800720"/>
    <w:rsid w:val="00806886"/>
    <w:rsid w:val="008366F2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F03BC"/>
    <w:rsid w:val="0090065F"/>
    <w:rsid w:val="00904065"/>
    <w:rsid w:val="009157A9"/>
    <w:rsid w:val="00917F9B"/>
    <w:rsid w:val="00924385"/>
    <w:rsid w:val="00932BFB"/>
    <w:rsid w:val="00935C0B"/>
    <w:rsid w:val="00936358"/>
    <w:rsid w:val="009427EC"/>
    <w:rsid w:val="00953B68"/>
    <w:rsid w:val="0095467C"/>
    <w:rsid w:val="009706EA"/>
    <w:rsid w:val="0097589F"/>
    <w:rsid w:val="009C0CC9"/>
    <w:rsid w:val="009C1FA5"/>
    <w:rsid w:val="009C56C3"/>
    <w:rsid w:val="009C5DFC"/>
    <w:rsid w:val="009D2E70"/>
    <w:rsid w:val="009F781D"/>
    <w:rsid w:val="00A11A5F"/>
    <w:rsid w:val="00A23479"/>
    <w:rsid w:val="00A320C7"/>
    <w:rsid w:val="00A32D88"/>
    <w:rsid w:val="00A638CC"/>
    <w:rsid w:val="00A666F8"/>
    <w:rsid w:val="00A67113"/>
    <w:rsid w:val="00A9037C"/>
    <w:rsid w:val="00A978E3"/>
    <w:rsid w:val="00AA16DE"/>
    <w:rsid w:val="00AB4466"/>
    <w:rsid w:val="00AB5046"/>
    <w:rsid w:val="00AB7115"/>
    <w:rsid w:val="00AD7E67"/>
    <w:rsid w:val="00B03AD8"/>
    <w:rsid w:val="00B1664C"/>
    <w:rsid w:val="00B276A5"/>
    <w:rsid w:val="00B40BF9"/>
    <w:rsid w:val="00B5349E"/>
    <w:rsid w:val="00B53D43"/>
    <w:rsid w:val="00B71F2F"/>
    <w:rsid w:val="00B81C47"/>
    <w:rsid w:val="00BA2F43"/>
    <w:rsid w:val="00BA6693"/>
    <w:rsid w:val="00BB38F4"/>
    <w:rsid w:val="00BD1013"/>
    <w:rsid w:val="00C00F49"/>
    <w:rsid w:val="00C11255"/>
    <w:rsid w:val="00C23154"/>
    <w:rsid w:val="00C2484E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C248C"/>
    <w:rsid w:val="00CD196D"/>
    <w:rsid w:val="00CD5884"/>
    <w:rsid w:val="00CF17F8"/>
    <w:rsid w:val="00CF3B79"/>
    <w:rsid w:val="00D31D3D"/>
    <w:rsid w:val="00D51C02"/>
    <w:rsid w:val="00D57751"/>
    <w:rsid w:val="00D577E6"/>
    <w:rsid w:val="00D71A18"/>
    <w:rsid w:val="00D741F8"/>
    <w:rsid w:val="00D77067"/>
    <w:rsid w:val="00D77A82"/>
    <w:rsid w:val="00D82B59"/>
    <w:rsid w:val="00D92518"/>
    <w:rsid w:val="00D943A3"/>
    <w:rsid w:val="00DA26D1"/>
    <w:rsid w:val="00DA6258"/>
    <w:rsid w:val="00DB5BD5"/>
    <w:rsid w:val="00DB6920"/>
    <w:rsid w:val="00DE377C"/>
    <w:rsid w:val="00DE4327"/>
    <w:rsid w:val="00DF57AF"/>
    <w:rsid w:val="00E12BA1"/>
    <w:rsid w:val="00E153CF"/>
    <w:rsid w:val="00E22FC5"/>
    <w:rsid w:val="00E31CFD"/>
    <w:rsid w:val="00E373C7"/>
    <w:rsid w:val="00E42895"/>
    <w:rsid w:val="00E54660"/>
    <w:rsid w:val="00E55AE8"/>
    <w:rsid w:val="00E642E2"/>
    <w:rsid w:val="00E64A0B"/>
    <w:rsid w:val="00E6531E"/>
    <w:rsid w:val="00EA3DCA"/>
    <w:rsid w:val="00EB05F7"/>
    <w:rsid w:val="00EB3B8E"/>
    <w:rsid w:val="00EB60A5"/>
    <w:rsid w:val="00EE19AE"/>
    <w:rsid w:val="00F14FF7"/>
    <w:rsid w:val="00F722EC"/>
    <w:rsid w:val="00FC5033"/>
    <w:rsid w:val="00FD44AB"/>
    <w:rsid w:val="00FE03CE"/>
    <w:rsid w:val="00FE4554"/>
    <w:rsid w:val="00FE579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92A76"/>
  <w15:docId w15:val="{5F197EF0-A1B6-4575-A46E-AAE8F1E4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A49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VIÑETA,Viñetas,VIÑETAS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6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93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Cuerpo">
    <w:name w:val="Cuerpo"/>
    <w:rsid w:val="00BA6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A6693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A49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PrrafodelistaCar">
    <w:name w:val="Párrafo de lista Car"/>
    <w:aliases w:val="VIÑETA Car,Viñetas Car,VIÑETAS Car"/>
    <w:link w:val="Prrafodelista"/>
    <w:uiPriority w:val="34"/>
    <w:locked/>
    <w:rsid w:val="001650D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4B6E6-F18E-4C0B-BCE5-692654403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1526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VIVIANA GARCIA ORJUELA</cp:lastModifiedBy>
  <cp:revision>5</cp:revision>
  <cp:lastPrinted>2019-03-07T19:18:00Z</cp:lastPrinted>
  <dcterms:created xsi:type="dcterms:W3CDTF">2019-03-12T16:12:00Z</dcterms:created>
  <dcterms:modified xsi:type="dcterms:W3CDTF">2019-06-07T21:50:00Z</dcterms:modified>
</cp:coreProperties>
</file>