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AEAB" w14:textId="6400F048" w:rsidR="004549CB" w:rsidRDefault="00BA6693" w:rsidP="004A758B">
      <w:pPr>
        <w:rPr>
          <w:rFonts w:ascii="Arial" w:hAnsi="Arial" w:cs="Arial"/>
          <w:lang w:val="es-CO"/>
        </w:rPr>
      </w:pPr>
      <w:r w:rsidRPr="00582B80">
        <w:rPr>
          <w:rFonts w:ascii="Arial" w:hAnsi="Arial" w:cs="Arial"/>
          <w:lang w:val="es-CO"/>
        </w:rPr>
        <w:t>32-1</w:t>
      </w:r>
    </w:p>
    <w:p w14:paraId="343F99A2" w14:textId="77777777" w:rsidR="00D72002" w:rsidRPr="00582B80" w:rsidRDefault="00D72002" w:rsidP="004A758B">
      <w:pPr>
        <w:rPr>
          <w:rFonts w:ascii="Arial" w:hAnsi="Arial" w:cs="Arial"/>
          <w:lang w:val="es-CO"/>
        </w:rPr>
      </w:pPr>
    </w:p>
    <w:p w14:paraId="3727C7F0" w14:textId="6C5CD603" w:rsidR="00BA6693" w:rsidRPr="007452FA" w:rsidRDefault="0027743B" w:rsidP="004A758B">
      <w:pPr>
        <w:rPr>
          <w:rFonts w:ascii="Arial" w:hAnsi="Arial" w:cs="Arial"/>
          <w:lang w:val="es-CO"/>
        </w:rPr>
      </w:pPr>
      <w:r>
        <w:rPr>
          <w:rFonts w:ascii="Arial" w:hAnsi="Arial" w:cs="Arial"/>
          <w:sz w:val="22"/>
          <w:lang w:val="es-CO"/>
        </w:rPr>
        <w:t>2019-09</w:t>
      </w:r>
      <w:r w:rsidR="008B3FF0">
        <w:rPr>
          <w:rFonts w:ascii="Arial" w:hAnsi="Arial" w:cs="Arial"/>
          <w:sz w:val="22"/>
          <w:lang w:val="es-CO"/>
        </w:rPr>
        <w:t>-07</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51DF63C3"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C665D4">
              <w:rPr>
                <w:rFonts w:ascii="Arial" w:hAnsi="Arial" w:cs="Arial"/>
                <w:b/>
                <w:sz w:val="22"/>
                <w:szCs w:val="22"/>
                <w:lang w:val="es-CO"/>
              </w:rPr>
              <w:t>11/07</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3B7AEC">
        <w:trPr>
          <w:trHeight w:val="575"/>
          <w:jc w:val="center"/>
        </w:trPr>
        <w:tc>
          <w:tcPr>
            <w:tcW w:w="8217" w:type="dxa"/>
          </w:tcPr>
          <w:p w14:paraId="0C73CB90" w14:textId="77777777" w:rsidR="003B7AEC" w:rsidRPr="003B7AEC" w:rsidRDefault="003B7AEC" w:rsidP="003B7AEC">
            <w:pPr>
              <w:tabs>
                <w:tab w:val="left" w:pos="5640"/>
              </w:tabs>
              <w:jc w:val="both"/>
              <w:rPr>
                <w:rFonts w:ascii="Arial" w:hAnsi="Arial" w:cs="Arial"/>
                <w:sz w:val="22"/>
                <w:szCs w:val="22"/>
              </w:rPr>
            </w:pPr>
            <w:r w:rsidRPr="003B7AEC">
              <w:rPr>
                <w:rFonts w:ascii="Arial" w:hAnsi="Arial" w:cs="Arial"/>
                <w:sz w:val="22"/>
                <w:szCs w:val="22"/>
              </w:rPr>
              <w:t>Suscripción a base de datos Especializada en Química para los programas que oferta la Universidad de Cundinamarca en su sede, seccionales y</w:t>
            </w:r>
          </w:p>
          <w:p w14:paraId="368DEA65" w14:textId="7A5B6F09" w:rsidR="00BA6693" w:rsidRPr="00C665D4" w:rsidRDefault="00A46015" w:rsidP="003B7AEC">
            <w:pPr>
              <w:tabs>
                <w:tab w:val="left" w:pos="5640"/>
              </w:tabs>
              <w:jc w:val="both"/>
              <w:rPr>
                <w:rFonts w:ascii="Arial" w:hAnsi="Arial" w:cs="Arial"/>
                <w:b/>
                <w:i/>
                <w:sz w:val="22"/>
                <w:szCs w:val="22"/>
              </w:rPr>
            </w:pPr>
            <w:r w:rsidRPr="003B7AEC">
              <w:rPr>
                <w:rFonts w:ascii="Arial" w:hAnsi="Arial" w:cs="Arial"/>
                <w:sz w:val="22"/>
                <w:szCs w:val="22"/>
              </w:rPr>
              <w:t>E</w:t>
            </w:r>
            <w:r w:rsidR="003B7AEC" w:rsidRPr="003B7AEC">
              <w:rPr>
                <w:rFonts w:ascii="Arial" w:hAnsi="Arial" w:cs="Arial"/>
                <w:sz w:val="22"/>
                <w:szCs w:val="22"/>
              </w:rPr>
              <w:t>xtensiones</w:t>
            </w:r>
            <w:r>
              <w:rPr>
                <w:rFonts w:ascii="Arial" w:hAnsi="Arial" w:cs="Arial"/>
                <w:sz w:val="22"/>
                <w:szCs w:val="22"/>
              </w:rPr>
              <w:t>.</w:t>
            </w:r>
            <w:bookmarkStart w:id="0" w:name="_GoBack"/>
            <w:bookmarkEnd w:id="0"/>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25204C4B" w:rsidR="00BA6693" w:rsidRPr="007452FA" w:rsidRDefault="003B7AEC" w:rsidP="003B7AEC">
            <w:pPr>
              <w:pStyle w:val="Prrafodelista"/>
              <w:ind w:left="0"/>
              <w:jc w:val="both"/>
              <w:rPr>
                <w:rFonts w:ascii="Arial" w:hAnsi="Arial" w:cs="Arial"/>
                <w:sz w:val="22"/>
                <w:szCs w:val="22"/>
                <w:lang w:val="es-CO"/>
              </w:rPr>
            </w:pPr>
            <w:r w:rsidRPr="003B7AEC">
              <w:rPr>
                <w:rFonts w:ascii="Arial" w:hAnsi="Arial" w:cs="Arial"/>
                <w:sz w:val="22"/>
                <w:szCs w:val="22"/>
                <w:lang w:val="es-CO"/>
              </w:rPr>
              <w:t>VEINTE MILLONES OCHOCIENTOS SESENTA Y SIETE MIL</w:t>
            </w:r>
            <w:r>
              <w:rPr>
                <w:rFonts w:ascii="Arial" w:hAnsi="Arial" w:cs="Arial"/>
                <w:sz w:val="22"/>
                <w:szCs w:val="22"/>
                <w:lang w:val="es-CO"/>
              </w:rPr>
              <w:t xml:space="preserve"> SEISCIENTOS NOVENTA Y DOS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20.867.692</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14:paraId="61A6B165" w14:textId="42337F54" w:rsidR="003B7AEC" w:rsidRPr="003B7AEC" w:rsidRDefault="003B7AEC" w:rsidP="003B7AEC">
                  <w:pPr>
                    <w:jc w:val="both"/>
                    <w:rPr>
                      <w:rFonts w:ascii="Arial" w:hAnsi="Arial" w:cs="Arial"/>
                      <w:color w:val="000000"/>
                      <w:sz w:val="18"/>
                      <w:szCs w:val="18"/>
                    </w:rPr>
                  </w:pPr>
                  <w:proofErr w:type="spellStart"/>
                  <w:r w:rsidRPr="003B7AEC">
                    <w:rPr>
                      <w:rFonts w:ascii="Arial" w:hAnsi="Arial" w:cs="Arial"/>
                      <w:color w:val="000000"/>
                      <w:sz w:val="18"/>
                      <w:szCs w:val="18"/>
                    </w:rPr>
                    <w:t>Suscripcion</w:t>
                  </w:r>
                  <w:proofErr w:type="spellEnd"/>
                  <w:r w:rsidRPr="003B7AEC">
                    <w:rPr>
                      <w:rFonts w:ascii="Arial" w:hAnsi="Arial" w:cs="Arial"/>
                      <w:color w:val="000000"/>
                      <w:sz w:val="18"/>
                      <w:szCs w:val="18"/>
                    </w:rPr>
                    <w:t xml:space="preserve"> a base de</w:t>
                  </w:r>
                  <w:r w:rsidR="007D0B57">
                    <w:rPr>
                      <w:rFonts w:ascii="Arial" w:hAnsi="Arial" w:cs="Arial"/>
                      <w:color w:val="000000"/>
                      <w:sz w:val="18"/>
                      <w:szCs w:val="18"/>
                    </w:rPr>
                    <w:t xml:space="preserve"> datos Especializada en Química </w:t>
                  </w:r>
                  <w:r w:rsidRPr="003B7AEC">
                    <w:rPr>
                      <w:rFonts w:ascii="Arial" w:hAnsi="Arial" w:cs="Arial"/>
                      <w:color w:val="000000"/>
                      <w:sz w:val="18"/>
                      <w:szCs w:val="18"/>
                    </w:rPr>
                    <w:t>incluye: 105 millones de com</w:t>
                  </w:r>
                  <w:r>
                    <w:rPr>
                      <w:rFonts w:ascii="Arial" w:hAnsi="Arial" w:cs="Arial"/>
                      <w:color w:val="000000"/>
                      <w:sz w:val="18"/>
                      <w:szCs w:val="18"/>
                    </w:rPr>
                    <w:t xml:space="preserve">puestos orgánicos inorgánicos y </w:t>
                  </w:r>
                  <w:proofErr w:type="spellStart"/>
                  <w:r w:rsidRPr="003B7AEC">
                    <w:rPr>
                      <w:rFonts w:ascii="Arial" w:hAnsi="Arial" w:cs="Arial"/>
                      <w:color w:val="000000"/>
                      <w:sz w:val="18"/>
                      <w:szCs w:val="18"/>
                    </w:rPr>
                    <w:t>organometálicos</w:t>
                  </w:r>
                  <w:proofErr w:type="spellEnd"/>
                  <w:r w:rsidRPr="003B7AEC">
                    <w:rPr>
                      <w:rFonts w:ascii="Arial" w:hAnsi="Arial" w:cs="Arial"/>
                      <w:color w:val="000000"/>
                      <w:sz w:val="18"/>
                      <w:szCs w:val="18"/>
                    </w:rPr>
                    <w:t>, 42 millones de reacciones químicas, 500</w:t>
                  </w:r>
                </w:p>
                <w:p w14:paraId="52F06C12" w14:textId="77777777" w:rsidR="003B7AEC" w:rsidRPr="003B7AEC" w:rsidRDefault="003B7AEC" w:rsidP="003B7AEC">
                  <w:pPr>
                    <w:jc w:val="both"/>
                    <w:rPr>
                      <w:rFonts w:ascii="Arial" w:hAnsi="Arial" w:cs="Arial"/>
                      <w:color w:val="000000"/>
                      <w:sz w:val="18"/>
                      <w:szCs w:val="18"/>
                    </w:rPr>
                  </w:pPr>
                  <w:r w:rsidRPr="003B7AEC">
                    <w:rPr>
                      <w:rFonts w:ascii="Arial" w:hAnsi="Arial" w:cs="Arial"/>
                      <w:color w:val="000000"/>
                      <w:sz w:val="18"/>
                      <w:szCs w:val="18"/>
                    </w:rPr>
                    <w:t>millones de experimentos publicados, 16000 publicaciones</w:t>
                  </w:r>
                </w:p>
                <w:p w14:paraId="6C6EDC75" w14:textId="77777777" w:rsidR="003B7AEC" w:rsidRPr="003B7AEC" w:rsidRDefault="003B7AEC" w:rsidP="003B7AEC">
                  <w:pPr>
                    <w:jc w:val="both"/>
                    <w:rPr>
                      <w:rFonts w:ascii="Arial" w:hAnsi="Arial" w:cs="Arial"/>
                      <w:color w:val="000000"/>
                      <w:sz w:val="18"/>
                      <w:szCs w:val="18"/>
                    </w:rPr>
                  </w:pPr>
                  <w:r w:rsidRPr="003B7AEC">
                    <w:rPr>
                      <w:rFonts w:ascii="Arial" w:hAnsi="Arial" w:cs="Arial"/>
                      <w:color w:val="000000"/>
                      <w:sz w:val="18"/>
                      <w:szCs w:val="18"/>
                    </w:rPr>
                    <w:t>periódicas relacionadas con la química y más de 6 fuentes</w:t>
                  </w:r>
                </w:p>
                <w:p w14:paraId="740C603F" w14:textId="77777777" w:rsidR="003B7AEC" w:rsidRPr="003B7AEC" w:rsidRDefault="003B7AEC" w:rsidP="003B7AEC">
                  <w:pPr>
                    <w:jc w:val="both"/>
                    <w:rPr>
                      <w:rFonts w:ascii="Arial" w:hAnsi="Arial" w:cs="Arial"/>
                      <w:color w:val="000000"/>
                      <w:sz w:val="18"/>
                      <w:szCs w:val="18"/>
                    </w:rPr>
                  </w:pPr>
                  <w:r w:rsidRPr="003B7AEC">
                    <w:rPr>
                      <w:rFonts w:ascii="Arial" w:hAnsi="Arial" w:cs="Arial"/>
                      <w:color w:val="000000"/>
                      <w:sz w:val="18"/>
                      <w:szCs w:val="18"/>
                    </w:rPr>
                    <w:t>de indexación para una visión interdisciplinaria de la</w:t>
                  </w:r>
                </w:p>
                <w:p w14:paraId="14B67E03" w14:textId="156991C5" w:rsidR="003B7AEC" w:rsidRPr="004549CB" w:rsidRDefault="003B7AEC" w:rsidP="003B7AEC">
                  <w:pPr>
                    <w:jc w:val="both"/>
                    <w:rPr>
                      <w:rFonts w:ascii="Arial" w:hAnsi="Arial" w:cs="Arial"/>
                      <w:color w:val="000000"/>
                      <w:sz w:val="18"/>
                      <w:szCs w:val="18"/>
                    </w:rPr>
                  </w:pPr>
                  <w:r>
                    <w:rPr>
                      <w:rFonts w:ascii="Arial" w:hAnsi="Arial" w:cs="Arial"/>
                      <w:color w:val="000000"/>
                      <w:sz w:val="18"/>
                      <w:szCs w:val="18"/>
                    </w:rPr>
                    <w:t xml:space="preserve">química. </w:t>
                  </w:r>
                  <w:r w:rsidRPr="003B7AEC">
                    <w:rPr>
                      <w:rFonts w:ascii="Arial" w:hAnsi="Arial" w:cs="Arial"/>
                    </w:rPr>
                    <w:t>Que i</w:t>
                  </w:r>
                  <w:r w:rsidRPr="003B7AEC">
                    <w:rPr>
                      <w:rFonts w:ascii="Arial" w:hAnsi="Arial" w:cs="Arial"/>
                    </w:rPr>
                    <w:t>n</w:t>
                  </w:r>
                  <w:r w:rsidRPr="003B7AEC">
                    <w:rPr>
                      <w:rFonts w:ascii="Arial" w:hAnsi="Arial" w:cs="Arial"/>
                    </w:rPr>
                    <w:t xml:space="preserve">cluya: opciones de </w:t>
                  </w:r>
                  <w:r w:rsidRPr="003B7AEC">
                    <w:rPr>
                      <w:rFonts w:ascii="Arial" w:hAnsi="Arial" w:cs="Arial"/>
                    </w:rPr>
                    <w:t>búsqueda,</w:t>
                  </w:r>
                  <w:r w:rsidRPr="003B7AEC">
                    <w:rPr>
                      <w:rFonts w:ascii="Arial" w:hAnsi="Arial" w:cs="Arial"/>
                    </w:rPr>
                    <w:t xml:space="preserve"> acceso a datos y bibliografía de químicos relevantes curados por expertos. Servicio técnico especializado, chat en línea, </w:t>
                  </w:r>
                  <w:proofErr w:type="spellStart"/>
                  <w:r w:rsidRPr="003B7AEC">
                    <w:rPr>
                      <w:rFonts w:ascii="Arial" w:hAnsi="Arial" w:cs="Arial"/>
                    </w:rPr>
                    <w:t>infogramas</w:t>
                  </w:r>
                  <w:proofErr w:type="spellEnd"/>
                  <w:r w:rsidRPr="003B7AEC">
                    <w:rPr>
                      <w:rFonts w:ascii="Arial" w:hAnsi="Arial" w:cs="Arial"/>
                    </w:rPr>
                    <w:t xml:space="preserve"> para usuarios, templetes para usuarios estadísticas de uso y guía para usuarios Debe garantizar la conectividad por direccionamiento IP y enviar las </w:t>
                  </w:r>
                  <w:proofErr w:type="spellStart"/>
                  <w:r w:rsidRPr="003B7AEC">
                    <w:rPr>
                      <w:rFonts w:ascii="Arial" w:hAnsi="Arial" w:cs="Arial"/>
                    </w:rPr>
                    <w:t>estanzas</w:t>
                  </w:r>
                  <w:proofErr w:type="spellEnd"/>
                  <w:r w:rsidRPr="003B7AEC">
                    <w:rPr>
                      <w:rFonts w:ascii="Arial" w:hAnsi="Arial" w:cs="Arial"/>
                    </w:rPr>
                    <w:t xml:space="preserve"> para configuración de </w:t>
                  </w:r>
                  <w:proofErr w:type="spellStart"/>
                  <w:r w:rsidRPr="003B7AEC">
                    <w:rPr>
                      <w:rFonts w:ascii="Arial" w:hAnsi="Arial" w:cs="Arial"/>
                    </w:rPr>
                    <w:t>EZproxy</w:t>
                  </w:r>
                  <w:proofErr w:type="spellEnd"/>
                  <w:r w:rsidRPr="003B7AEC">
                    <w:rPr>
                      <w:rFonts w:ascii="Arial" w:hAnsi="Arial" w:cs="Arial"/>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8B3FF0"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lastRenderedPageBreak/>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8B3FF0" w:rsidRPr="00254B01" w:rsidRDefault="008B3FF0" w:rsidP="008B3FF0">
                  <w:pPr>
                    <w:jc w:val="right"/>
                    <w:rPr>
                      <w:rFonts w:ascii="Arial" w:hAnsi="Arial" w:cs="Arial"/>
                      <w:b/>
                      <w:bCs/>
                      <w:color w:val="000000"/>
                      <w:sz w:val="18"/>
                      <w:szCs w:val="18"/>
                    </w:rPr>
                  </w:pPr>
                </w:p>
              </w:tc>
            </w:tr>
            <w:tr w:rsidR="008B3FF0"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IVA __(%)</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8B3FF0" w:rsidRPr="00254B01" w:rsidRDefault="008B3FF0" w:rsidP="008B3FF0">
                  <w:pPr>
                    <w:jc w:val="right"/>
                    <w:rPr>
                      <w:rFonts w:ascii="Arial" w:hAnsi="Arial" w:cs="Arial"/>
                      <w:b/>
                      <w:bCs/>
                      <w:color w:val="000000"/>
                      <w:sz w:val="18"/>
                      <w:szCs w:val="18"/>
                    </w:rPr>
                  </w:pPr>
                </w:p>
              </w:tc>
            </w:tr>
            <w:tr w:rsidR="008B3FF0"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8B3FF0" w:rsidRPr="00254B01" w:rsidRDefault="008B3FF0" w:rsidP="008B3FF0">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77777777" w:rsidR="006850CA" w:rsidRPr="007452FA" w:rsidRDefault="006850CA" w:rsidP="008B3FF0">
            <w:pPr>
              <w:jc w:val="both"/>
              <w:rPr>
                <w:rFonts w:ascii="Arial" w:hAnsi="Arial" w:cs="Arial"/>
                <w:sz w:val="22"/>
                <w:szCs w:val="22"/>
                <w:lang w:val="es-CO"/>
              </w:rPr>
            </w:pPr>
          </w:p>
        </w:tc>
      </w:tr>
    </w:tbl>
    <w:p w14:paraId="4EEAE2B9" w14:textId="77777777" w:rsidR="006850CA" w:rsidRPr="007452FA" w:rsidRDefault="006850CA" w:rsidP="008B3FF0">
      <w:pPr>
        <w:jc w:val="both"/>
        <w:rPr>
          <w:rFonts w:ascii="Arial" w:hAnsi="Arial" w:cs="Arial"/>
          <w:sz w:val="22"/>
          <w:szCs w:val="22"/>
          <w:lang w:val="es-CO"/>
        </w:rPr>
      </w:pPr>
    </w:p>
    <w:p w14:paraId="2408B49E" w14:textId="49381371"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p w14:paraId="074EAAE0" w14:textId="77777777" w:rsidR="005C0333" w:rsidRPr="007452FA" w:rsidRDefault="005C0333" w:rsidP="005C0333">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5E3EF32F" w14:textId="77777777" w:rsidR="005C0333" w:rsidRDefault="005C0333" w:rsidP="00C665D4">
            <w:pPr>
              <w:rPr>
                <w:rFonts w:ascii="Arial" w:hAnsi="Arial" w:cs="Arial"/>
                <w:sz w:val="22"/>
                <w:szCs w:val="22"/>
                <w:lang w:val="es-CO"/>
              </w:rPr>
            </w:pPr>
          </w:p>
          <w:p w14:paraId="6081872F" w14:textId="73E2F7E1" w:rsidR="003B7AEC" w:rsidRPr="003B7AEC" w:rsidRDefault="003B7AEC" w:rsidP="003B7AEC">
            <w:pPr>
              <w:rPr>
                <w:rFonts w:ascii="Arial" w:hAnsi="Arial" w:cs="Arial"/>
                <w:sz w:val="22"/>
                <w:szCs w:val="22"/>
                <w:lang w:val="es-CO"/>
              </w:rPr>
            </w:pPr>
            <w:r w:rsidRPr="003B7AEC">
              <w:rPr>
                <w:rFonts w:ascii="Arial" w:hAnsi="Arial" w:cs="Arial"/>
                <w:sz w:val="22"/>
                <w:szCs w:val="22"/>
                <w:lang w:val="es-CO"/>
              </w:rPr>
              <w:t>Los accesos y medios de servicio deberán</w:t>
            </w:r>
            <w:r w:rsidRPr="003B7AEC">
              <w:rPr>
                <w:rFonts w:ascii="Arial" w:hAnsi="Arial" w:cs="Arial"/>
                <w:sz w:val="22"/>
                <w:szCs w:val="22"/>
                <w:lang w:val="es-CO"/>
              </w:rPr>
              <w:t xml:space="preserve"> ser entregado por el proveedor al profesional IV o quien haga sus veces en las instalaciones de la Biblioteca de la</w:t>
            </w:r>
          </w:p>
          <w:p w14:paraId="642BFD19" w14:textId="77777777" w:rsidR="003B7AEC" w:rsidRPr="003B7AEC" w:rsidRDefault="003B7AEC" w:rsidP="003B7AEC">
            <w:pPr>
              <w:rPr>
                <w:rFonts w:ascii="Arial" w:hAnsi="Arial" w:cs="Arial"/>
                <w:sz w:val="22"/>
                <w:szCs w:val="22"/>
                <w:lang w:val="es-CO"/>
              </w:rPr>
            </w:pPr>
            <w:r w:rsidRPr="003B7AEC">
              <w:rPr>
                <w:rFonts w:ascii="Arial" w:hAnsi="Arial" w:cs="Arial"/>
                <w:sz w:val="22"/>
                <w:szCs w:val="22"/>
                <w:lang w:val="es-CO"/>
              </w:rPr>
              <w:t>Universidad de Cundinamarca, sede Fusagasugá, en el horario de lunes a viernes de 8:30 a.m. a 11:30 a.m. y de 2:30 p.m. a 4:30 p.m. La Universidad no</w:t>
            </w:r>
          </w:p>
          <w:p w14:paraId="62220E40" w14:textId="06999EEC" w:rsidR="00BA6693" w:rsidRPr="007452FA" w:rsidRDefault="003B7AEC" w:rsidP="003B7AEC">
            <w:pPr>
              <w:rPr>
                <w:rFonts w:ascii="Arial" w:hAnsi="Arial" w:cs="Arial"/>
                <w:sz w:val="22"/>
                <w:szCs w:val="22"/>
                <w:lang w:val="es-CO"/>
              </w:rPr>
            </w:pPr>
            <w:r w:rsidRPr="003B7AEC">
              <w:rPr>
                <w:rFonts w:ascii="Arial" w:hAnsi="Arial" w:cs="Arial"/>
                <w:sz w:val="22"/>
                <w:szCs w:val="22"/>
                <w:lang w:val="es-CO"/>
              </w:rPr>
              <w:t>responde por accesos entregados en lugares diferentes a los establecidos en el presente numeral.</w:t>
            </w:r>
          </w:p>
        </w:tc>
      </w:tr>
    </w:tbl>
    <w:p w14:paraId="4455BCD5" w14:textId="0C356D38" w:rsidR="0056783C" w:rsidRDefault="0056783C" w:rsidP="004A758B">
      <w:pPr>
        <w:jc w:val="both"/>
        <w:rPr>
          <w:rFonts w:ascii="Arial" w:hAnsi="Arial" w:cs="Arial"/>
          <w:sz w:val="22"/>
          <w:szCs w:val="22"/>
          <w:lang w:val="es-CO"/>
        </w:rPr>
      </w:pPr>
    </w:p>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D88F635" w14:textId="77777777" w:rsidR="003B7AEC" w:rsidRPr="003B7AEC" w:rsidRDefault="003B7AEC" w:rsidP="003B7AEC">
            <w:pPr>
              <w:jc w:val="both"/>
              <w:rPr>
                <w:rFonts w:ascii="Arial" w:hAnsi="Arial" w:cs="Arial"/>
                <w:sz w:val="22"/>
                <w:szCs w:val="22"/>
              </w:rPr>
            </w:pPr>
            <w:r w:rsidRPr="003B7AEC">
              <w:rPr>
                <w:rFonts w:ascii="Arial" w:hAnsi="Arial" w:cs="Arial"/>
                <w:sz w:val="22"/>
                <w:szCs w:val="22"/>
              </w:rPr>
              <w:t>El plazo de ejecución será de Dos (2) meses, contados a partir del cumplimiento de los requisitos de perfeccionamiento y ejecución del contrato. Nota: La</w:t>
            </w:r>
          </w:p>
          <w:p w14:paraId="22675242" w14:textId="7A5A092C" w:rsidR="00BA6693" w:rsidRPr="00C665D4" w:rsidRDefault="003B7AEC" w:rsidP="003B7AEC">
            <w:pPr>
              <w:jc w:val="both"/>
              <w:rPr>
                <w:rFonts w:ascii="Arial" w:hAnsi="Arial" w:cs="Arial"/>
                <w:sz w:val="22"/>
                <w:szCs w:val="22"/>
                <w:lang w:val="es-CO"/>
              </w:rPr>
            </w:pPr>
            <w:r w:rsidRPr="003B7AEC">
              <w:rPr>
                <w:rFonts w:ascii="Arial" w:hAnsi="Arial" w:cs="Arial"/>
                <w:sz w:val="22"/>
                <w:szCs w:val="22"/>
              </w:rPr>
              <w:t>continuidad de la suscripción será de 12 meses.</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lastRenderedPageBreak/>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6D1370FB" w14:textId="77777777" w:rsidR="003B7AEC" w:rsidRDefault="006850CA" w:rsidP="003B7AEC">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6520D295" w14:textId="77777777" w:rsidR="003B7AEC" w:rsidRDefault="003B7AEC" w:rsidP="003B7AEC">
            <w:pPr>
              <w:pStyle w:val="Prrafodelista"/>
              <w:numPr>
                <w:ilvl w:val="0"/>
                <w:numId w:val="16"/>
              </w:numPr>
              <w:ind w:left="313"/>
              <w:jc w:val="both"/>
              <w:rPr>
                <w:rFonts w:ascii="Arial" w:hAnsi="Arial" w:cs="Arial"/>
                <w:sz w:val="22"/>
                <w:szCs w:val="22"/>
              </w:rPr>
            </w:pPr>
            <w:r w:rsidRPr="003B7AEC">
              <w:rPr>
                <w:rFonts w:ascii="Arial" w:hAnsi="Arial" w:cs="Arial"/>
                <w:sz w:val="22"/>
                <w:szCs w:val="22"/>
              </w:rPr>
              <w:t>Hacer entrega del SERVICIO con las características técnicas solicitadas y en cumplimiento de los estándares de calidad vigentes.</w:t>
            </w:r>
          </w:p>
          <w:p w14:paraId="0E9E2F54" w14:textId="77777777" w:rsidR="003B7AEC" w:rsidRDefault="003B7AEC" w:rsidP="003B7AEC">
            <w:pPr>
              <w:pStyle w:val="Prrafodelista"/>
              <w:numPr>
                <w:ilvl w:val="0"/>
                <w:numId w:val="16"/>
              </w:numPr>
              <w:ind w:left="313"/>
              <w:jc w:val="both"/>
              <w:rPr>
                <w:rFonts w:ascii="Arial" w:hAnsi="Arial" w:cs="Arial"/>
                <w:sz w:val="22"/>
                <w:szCs w:val="22"/>
              </w:rPr>
            </w:pPr>
            <w:r w:rsidRPr="003B7AEC">
              <w:rPr>
                <w:rFonts w:ascii="Arial" w:hAnsi="Arial" w:cs="Arial"/>
                <w:sz w:val="22"/>
                <w:szCs w:val="22"/>
              </w:rPr>
              <w:t xml:space="preserve">Contactar al </w:t>
            </w:r>
            <w:proofErr w:type="spellStart"/>
            <w:r w:rsidRPr="003B7AEC">
              <w:rPr>
                <w:rFonts w:ascii="Arial" w:hAnsi="Arial" w:cs="Arial"/>
                <w:sz w:val="22"/>
                <w:szCs w:val="22"/>
              </w:rPr>
              <w:t>al</w:t>
            </w:r>
            <w:proofErr w:type="spellEnd"/>
            <w:r w:rsidRPr="003B7AEC">
              <w:rPr>
                <w:rFonts w:ascii="Arial" w:hAnsi="Arial" w:cs="Arial"/>
                <w:sz w:val="22"/>
                <w:szCs w:val="22"/>
              </w:rPr>
              <w:t xml:space="preserve"> Profesional IV de la Unidad de Apoyo Académico (coordinador de biblioteca) inmediatamente después de perfeccionado el contrato</w:t>
            </w:r>
            <w:r>
              <w:rPr>
                <w:rFonts w:ascii="Arial" w:hAnsi="Arial" w:cs="Arial"/>
                <w:sz w:val="22"/>
                <w:szCs w:val="22"/>
              </w:rPr>
              <w:t xml:space="preserve"> </w:t>
            </w:r>
            <w:r w:rsidRPr="003B7AEC">
              <w:rPr>
                <w:rFonts w:ascii="Arial" w:hAnsi="Arial" w:cs="Arial"/>
                <w:sz w:val="22"/>
                <w:szCs w:val="22"/>
              </w:rPr>
              <w:t>para la elaboración del cronograma de entrega.</w:t>
            </w:r>
          </w:p>
          <w:p w14:paraId="40D9CB5C" w14:textId="77777777" w:rsidR="003B7AEC" w:rsidRDefault="003B7AEC" w:rsidP="003B7AEC">
            <w:pPr>
              <w:pStyle w:val="Prrafodelista"/>
              <w:numPr>
                <w:ilvl w:val="0"/>
                <w:numId w:val="16"/>
              </w:numPr>
              <w:ind w:left="313"/>
              <w:jc w:val="both"/>
              <w:rPr>
                <w:rFonts w:ascii="Arial" w:hAnsi="Arial" w:cs="Arial"/>
                <w:sz w:val="22"/>
                <w:szCs w:val="22"/>
              </w:rPr>
            </w:pPr>
            <w:r w:rsidRPr="003B7AEC">
              <w:rPr>
                <w:rFonts w:ascii="Arial" w:hAnsi="Arial" w:cs="Arial"/>
                <w:sz w:val="22"/>
                <w:szCs w:val="22"/>
              </w:rPr>
              <w:t xml:space="preserve">Garantizar soporte técnico u operativo, ya sea vía WEB, teléfono o correo electrónico a los </w:t>
            </w:r>
            <w:r w:rsidRPr="003B7AEC">
              <w:rPr>
                <w:rFonts w:ascii="Arial" w:hAnsi="Arial" w:cs="Arial"/>
                <w:sz w:val="22"/>
                <w:szCs w:val="22"/>
              </w:rPr>
              <w:t>usuarios, administradores</w:t>
            </w:r>
            <w:r w:rsidRPr="003B7AEC">
              <w:rPr>
                <w:rFonts w:ascii="Arial" w:hAnsi="Arial" w:cs="Arial"/>
                <w:sz w:val="22"/>
                <w:szCs w:val="22"/>
              </w:rPr>
              <w:t xml:space="preserve"> y personal de Biblioteca de La</w:t>
            </w:r>
            <w:r>
              <w:rPr>
                <w:rFonts w:ascii="Arial" w:hAnsi="Arial" w:cs="Arial"/>
                <w:sz w:val="22"/>
                <w:szCs w:val="22"/>
              </w:rPr>
              <w:t xml:space="preserve"> </w:t>
            </w:r>
            <w:r w:rsidRPr="003B7AEC">
              <w:rPr>
                <w:rFonts w:ascii="Arial" w:hAnsi="Arial" w:cs="Arial"/>
                <w:sz w:val="22"/>
                <w:szCs w:val="22"/>
              </w:rPr>
              <w:t xml:space="preserve">Universidad de Cundinamarca los 7 </w:t>
            </w:r>
            <w:r w:rsidRPr="003B7AEC">
              <w:rPr>
                <w:rFonts w:ascii="Arial" w:hAnsi="Arial" w:cs="Arial"/>
                <w:sz w:val="22"/>
                <w:szCs w:val="22"/>
              </w:rPr>
              <w:t>días</w:t>
            </w:r>
            <w:r w:rsidRPr="003B7AEC">
              <w:rPr>
                <w:rFonts w:ascii="Arial" w:hAnsi="Arial" w:cs="Arial"/>
                <w:sz w:val="22"/>
                <w:szCs w:val="22"/>
              </w:rPr>
              <w:t xml:space="preserve"> de la semana las 24 horas del </w:t>
            </w:r>
            <w:r w:rsidRPr="003B7AEC">
              <w:rPr>
                <w:rFonts w:ascii="Arial" w:hAnsi="Arial" w:cs="Arial"/>
                <w:sz w:val="22"/>
                <w:szCs w:val="22"/>
              </w:rPr>
              <w:t>día</w:t>
            </w:r>
            <w:r>
              <w:rPr>
                <w:rFonts w:ascii="Arial" w:hAnsi="Arial" w:cs="Arial"/>
                <w:sz w:val="22"/>
                <w:szCs w:val="22"/>
              </w:rPr>
              <w:t>.</w:t>
            </w:r>
          </w:p>
          <w:p w14:paraId="40DA34FF" w14:textId="77777777" w:rsidR="003B7AEC" w:rsidRDefault="003B7AEC" w:rsidP="003B7AEC">
            <w:pPr>
              <w:pStyle w:val="Prrafodelista"/>
              <w:numPr>
                <w:ilvl w:val="0"/>
                <w:numId w:val="16"/>
              </w:numPr>
              <w:ind w:left="313"/>
              <w:jc w:val="both"/>
              <w:rPr>
                <w:rFonts w:ascii="Arial" w:hAnsi="Arial" w:cs="Arial"/>
                <w:sz w:val="22"/>
                <w:szCs w:val="22"/>
              </w:rPr>
            </w:pPr>
            <w:r w:rsidRPr="003B7AEC">
              <w:rPr>
                <w:rFonts w:ascii="Arial" w:hAnsi="Arial" w:cs="Arial"/>
                <w:sz w:val="22"/>
                <w:szCs w:val="22"/>
              </w:rPr>
              <w:t>El contratista se compromete a brindar e capacitación (2) dos capacitaciones presenciales dirigida a los MULTIPLICADORES, (formador de usuarios)</w:t>
            </w:r>
            <w:r>
              <w:rPr>
                <w:rFonts w:ascii="Arial" w:hAnsi="Arial" w:cs="Arial"/>
                <w:sz w:val="22"/>
                <w:szCs w:val="22"/>
              </w:rPr>
              <w:t xml:space="preserve"> </w:t>
            </w:r>
            <w:r w:rsidRPr="003B7AEC">
              <w:rPr>
                <w:rFonts w:ascii="Arial" w:hAnsi="Arial" w:cs="Arial"/>
                <w:sz w:val="22"/>
                <w:szCs w:val="22"/>
              </w:rPr>
              <w:t>y a Docentes 30 personas por capacitación, durante el año que dura la prestación del servicio (Fechas y horas de acuerdo al Cronograma Formación</w:t>
            </w:r>
            <w:r>
              <w:rPr>
                <w:rFonts w:ascii="Arial" w:hAnsi="Arial" w:cs="Arial"/>
                <w:sz w:val="22"/>
                <w:szCs w:val="22"/>
              </w:rPr>
              <w:t xml:space="preserve"> </w:t>
            </w:r>
            <w:r w:rsidRPr="003B7AEC">
              <w:rPr>
                <w:rFonts w:ascii="Arial" w:hAnsi="Arial" w:cs="Arial"/>
                <w:sz w:val="22"/>
                <w:szCs w:val="22"/>
              </w:rPr>
              <w:t>de Usuarios)</w:t>
            </w:r>
          </w:p>
          <w:p w14:paraId="69732D0A" w14:textId="3DE9792B" w:rsidR="006850CA" w:rsidRPr="003B7AEC" w:rsidRDefault="003B7AEC" w:rsidP="003B7AEC">
            <w:pPr>
              <w:pStyle w:val="Prrafodelista"/>
              <w:numPr>
                <w:ilvl w:val="0"/>
                <w:numId w:val="16"/>
              </w:numPr>
              <w:ind w:left="313"/>
              <w:jc w:val="both"/>
              <w:rPr>
                <w:rFonts w:ascii="Arial" w:hAnsi="Arial" w:cs="Arial"/>
                <w:sz w:val="22"/>
                <w:szCs w:val="22"/>
              </w:rPr>
            </w:pPr>
            <w:r w:rsidRPr="003B7AEC">
              <w:rPr>
                <w:rFonts w:ascii="Arial" w:hAnsi="Arial" w:cs="Arial"/>
                <w:sz w:val="22"/>
                <w:szCs w:val="22"/>
              </w:rPr>
              <w:t>Las demás que se deriven de la Ley y a naturaleza del SERVICIO a contratar</w:t>
            </w:r>
          </w:p>
        </w:tc>
      </w:tr>
    </w:tbl>
    <w:p w14:paraId="5E33B200" w14:textId="640014F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6373A5DB" w:rsidR="00BA6693" w:rsidRPr="007452FA" w:rsidRDefault="005C0333" w:rsidP="004A758B">
            <w:pPr>
              <w:rPr>
                <w:rFonts w:ascii="Arial" w:hAnsi="Arial" w:cs="Arial"/>
                <w:sz w:val="22"/>
                <w:szCs w:val="22"/>
                <w:lang w:val="es-CO"/>
              </w:rPr>
            </w:pPr>
            <w:r>
              <w:rPr>
                <w:rFonts w:ascii="Arial" w:hAnsi="Arial" w:cs="Arial"/>
                <w:sz w:val="22"/>
                <w:szCs w:val="22"/>
                <w:lang w:val="es-CO"/>
              </w:rPr>
              <w:t>Un único pago</w:t>
            </w:r>
          </w:p>
        </w:tc>
      </w:tr>
    </w:tbl>
    <w:p w14:paraId="45A0513D" w14:textId="77777777" w:rsidR="00BA6693" w:rsidRPr="007452FA" w:rsidRDefault="00BA6693" w:rsidP="004A758B">
      <w:pPr>
        <w:jc w:val="both"/>
        <w:rPr>
          <w:rFonts w:ascii="Arial" w:hAnsi="Arial" w:cs="Arial"/>
          <w:sz w:val="22"/>
          <w:szCs w:val="22"/>
          <w:lang w:val="es-CO"/>
        </w:rPr>
      </w:pPr>
    </w:p>
    <w:p w14:paraId="3259642F" w14:textId="3A9C8BE3"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2AF5ECE" w14:textId="77777777" w:rsidR="005C0333" w:rsidRPr="007452FA" w:rsidRDefault="005C0333"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A4601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0CC31265"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46015">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46015">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9CD"/>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7721F9"/>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EA72BC3"/>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1"/>
  </w:num>
  <w:num w:numId="5">
    <w:abstractNumId w:val="4"/>
  </w:num>
  <w:num w:numId="6">
    <w:abstractNumId w:val="11"/>
  </w:num>
  <w:num w:numId="7">
    <w:abstractNumId w:val="6"/>
  </w:num>
  <w:num w:numId="8">
    <w:abstractNumId w:val="10"/>
  </w:num>
  <w:num w:numId="9">
    <w:abstractNumId w:val="7"/>
  </w:num>
  <w:num w:numId="10">
    <w:abstractNumId w:val="0"/>
  </w:num>
  <w:num w:numId="11">
    <w:abstractNumId w:val="13"/>
  </w:num>
  <w:num w:numId="12">
    <w:abstractNumId w:val="5"/>
  </w:num>
  <w:num w:numId="13">
    <w:abstractNumId w:val="17"/>
  </w:num>
  <w:num w:numId="14">
    <w:abstractNumId w:val="19"/>
  </w:num>
  <w:num w:numId="15">
    <w:abstractNumId w:val="16"/>
  </w:num>
  <w:num w:numId="16">
    <w:abstractNumId w:val="8"/>
  </w:num>
  <w:num w:numId="17">
    <w:abstractNumId w:val="20"/>
  </w:num>
  <w:num w:numId="18">
    <w:abstractNumId w:val="15"/>
  </w:num>
  <w:num w:numId="19">
    <w:abstractNumId w:val="2"/>
  </w:num>
  <w:num w:numId="20">
    <w:abstractNumId w:val="9"/>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7597"/>
    <w:rsid w:val="00116C11"/>
    <w:rsid w:val="00152E87"/>
    <w:rsid w:val="00166AFA"/>
    <w:rsid w:val="001C0AC1"/>
    <w:rsid w:val="001C20B7"/>
    <w:rsid w:val="001D0A54"/>
    <w:rsid w:val="001D19E1"/>
    <w:rsid w:val="00204554"/>
    <w:rsid w:val="00205309"/>
    <w:rsid w:val="0021626A"/>
    <w:rsid w:val="00222086"/>
    <w:rsid w:val="00231107"/>
    <w:rsid w:val="00237C86"/>
    <w:rsid w:val="0025575E"/>
    <w:rsid w:val="0027743B"/>
    <w:rsid w:val="00285A52"/>
    <w:rsid w:val="00292130"/>
    <w:rsid w:val="002A65E8"/>
    <w:rsid w:val="002A7C97"/>
    <w:rsid w:val="002E4D38"/>
    <w:rsid w:val="003031B3"/>
    <w:rsid w:val="0033315E"/>
    <w:rsid w:val="003404A3"/>
    <w:rsid w:val="00340A98"/>
    <w:rsid w:val="003862EB"/>
    <w:rsid w:val="003B7AEC"/>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D73AA"/>
    <w:rsid w:val="004F3DFD"/>
    <w:rsid w:val="004F4228"/>
    <w:rsid w:val="004F5DF6"/>
    <w:rsid w:val="00532A49"/>
    <w:rsid w:val="0056783C"/>
    <w:rsid w:val="00582B80"/>
    <w:rsid w:val="0059706A"/>
    <w:rsid w:val="005A6779"/>
    <w:rsid w:val="005B10AC"/>
    <w:rsid w:val="005C0333"/>
    <w:rsid w:val="005C4A02"/>
    <w:rsid w:val="005F6486"/>
    <w:rsid w:val="00610723"/>
    <w:rsid w:val="006232A8"/>
    <w:rsid w:val="0064730D"/>
    <w:rsid w:val="00663084"/>
    <w:rsid w:val="00664485"/>
    <w:rsid w:val="006850CA"/>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0B57"/>
    <w:rsid w:val="007D2922"/>
    <w:rsid w:val="007D59C0"/>
    <w:rsid w:val="007D5F28"/>
    <w:rsid w:val="00800720"/>
    <w:rsid w:val="00806886"/>
    <w:rsid w:val="008463EC"/>
    <w:rsid w:val="00865F1A"/>
    <w:rsid w:val="008716EB"/>
    <w:rsid w:val="008728D2"/>
    <w:rsid w:val="00880382"/>
    <w:rsid w:val="0089161F"/>
    <w:rsid w:val="008A66B4"/>
    <w:rsid w:val="008B3FF0"/>
    <w:rsid w:val="008C11EF"/>
    <w:rsid w:val="008D19A3"/>
    <w:rsid w:val="008F03BC"/>
    <w:rsid w:val="00904065"/>
    <w:rsid w:val="009157A9"/>
    <w:rsid w:val="00917F9B"/>
    <w:rsid w:val="00932BFB"/>
    <w:rsid w:val="00935C0B"/>
    <w:rsid w:val="00936358"/>
    <w:rsid w:val="00953B68"/>
    <w:rsid w:val="0095467C"/>
    <w:rsid w:val="009706EA"/>
    <w:rsid w:val="0097589F"/>
    <w:rsid w:val="00997ABC"/>
    <w:rsid w:val="009C42F3"/>
    <w:rsid w:val="009C56C3"/>
    <w:rsid w:val="009F781D"/>
    <w:rsid w:val="00A11A5F"/>
    <w:rsid w:val="00A23479"/>
    <w:rsid w:val="00A32D88"/>
    <w:rsid w:val="00A46015"/>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D680A"/>
    <w:rsid w:val="00C00F49"/>
    <w:rsid w:val="00C11255"/>
    <w:rsid w:val="00C25823"/>
    <w:rsid w:val="00C31B20"/>
    <w:rsid w:val="00C45A77"/>
    <w:rsid w:val="00C46C9B"/>
    <w:rsid w:val="00C50B79"/>
    <w:rsid w:val="00C52339"/>
    <w:rsid w:val="00C55924"/>
    <w:rsid w:val="00C60B67"/>
    <w:rsid w:val="00C6160C"/>
    <w:rsid w:val="00C665D4"/>
    <w:rsid w:val="00C71493"/>
    <w:rsid w:val="00CB1B1B"/>
    <w:rsid w:val="00CC248C"/>
    <w:rsid w:val="00CD196D"/>
    <w:rsid w:val="00CE09EA"/>
    <w:rsid w:val="00CF17F8"/>
    <w:rsid w:val="00CF32B0"/>
    <w:rsid w:val="00D2220E"/>
    <w:rsid w:val="00D22FAE"/>
    <w:rsid w:val="00D31D3D"/>
    <w:rsid w:val="00D35DED"/>
    <w:rsid w:val="00D51C02"/>
    <w:rsid w:val="00D57751"/>
    <w:rsid w:val="00D72002"/>
    <w:rsid w:val="00D741F8"/>
    <w:rsid w:val="00D77A82"/>
    <w:rsid w:val="00D943A3"/>
    <w:rsid w:val="00DA26D1"/>
    <w:rsid w:val="00DA6258"/>
    <w:rsid w:val="00DB5BD5"/>
    <w:rsid w:val="00DB6920"/>
    <w:rsid w:val="00DD0775"/>
    <w:rsid w:val="00DD691F"/>
    <w:rsid w:val="00DE377C"/>
    <w:rsid w:val="00DF57AF"/>
    <w:rsid w:val="00E12BA1"/>
    <w:rsid w:val="00E153CF"/>
    <w:rsid w:val="00E22FC5"/>
    <w:rsid w:val="00E31CFD"/>
    <w:rsid w:val="00E373C7"/>
    <w:rsid w:val="00E42895"/>
    <w:rsid w:val="00E5041F"/>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A0E4-8E6C-41C6-A4F8-0EF5F0A9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1355</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32</cp:revision>
  <cp:lastPrinted>2019-03-07T19:18:00Z</cp:lastPrinted>
  <dcterms:created xsi:type="dcterms:W3CDTF">2019-03-07T19:19:00Z</dcterms:created>
  <dcterms:modified xsi:type="dcterms:W3CDTF">2019-07-09T22:20:00Z</dcterms:modified>
</cp:coreProperties>
</file>