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2B3C19" w:rsidP="004A758B">
      <w:pPr>
        <w:rPr>
          <w:rFonts w:ascii="Arial" w:hAnsi="Arial" w:cs="Arial"/>
          <w:lang w:val="es-CO"/>
        </w:rPr>
      </w:pPr>
      <w:r>
        <w:rPr>
          <w:rFonts w:ascii="Arial" w:hAnsi="Arial" w:cs="Arial"/>
          <w:sz w:val="22"/>
          <w:lang w:val="es-CO"/>
        </w:rPr>
        <w:t>2019-06-25</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42F1E">
            <w:pPr>
              <w:jc w:val="both"/>
              <w:rPr>
                <w:rFonts w:ascii="Arial" w:hAnsi="Arial" w:cs="Arial"/>
                <w:b/>
                <w:sz w:val="22"/>
                <w:szCs w:val="22"/>
                <w:lang w:val="es-CO"/>
              </w:rPr>
            </w:pPr>
            <w:r w:rsidRPr="007452FA">
              <w:rPr>
                <w:rFonts w:ascii="Arial" w:hAnsi="Arial" w:cs="Arial"/>
                <w:b/>
                <w:sz w:val="22"/>
                <w:szCs w:val="22"/>
                <w:lang w:val="es-CO"/>
              </w:rPr>
              <w:t>Fecha:</w:t>
            </w:r>
            <w:r w:rsidR="002B3C19">
              <w:rPr>
                <w:rFonts w:ascii="Arial" w:hAnsi="Arial" w:cs="Arial"/>
                <w:b/>
                <w:sz w:val="22"/>
                <w:szCs w:val="22"/>
                <w:lang w:val="es-CO"/>
              </w:rPr>
              <w:t xml:space="preserve"> 27 </w:t>
            </w:r>
            <w:r w:rsidR="009B35E3">
              <w:rPr>
                <w:rFonts w:ascii="Arial" w:hAnsi="Arial" w:cs="Arial"/>
                <w:b/>
                <w:sz w:val="22"/>
                <w:szCs w:val="22"/>
                <w:lang w:val="es-CO"/>
              </w:rPr>
              <w:t xml:space="preserve">de </w:t>
            </w:r>
            <w:r w:rsidR="00642F1E">
              <w:rPr>
                <w:rFonts w:ascii="Arial" w:hAnsi="Arial" w:cs="Arial"/>
                <w:b/>
                <w:sz w:val="22"/>
                <w:szCs w:val="22"/>
                <w:lang w:val="es-CO"/>
              </w:rPr>
              <w:t xml:space="preserve">junio </w:t>
            </w:r>
            <w:r w:rsidR="009B35E3">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11701A" w:rsidP="003B5916">
            <w:pPr>
              <w:tabs>
                <w:tab w:val="left" w:pos="5640"/>
              </w:tabs>
              <w:jc w:val="both"/>
              <w:rPr>
                <w:rFonts w:ascii="Arial" w:hAnsi="Arial" w:cs="Arial"/>
                <w:sz w:val="22"/>
                <w:szCs w:val="22"/>
                <w:lang w:val="es-CO"/>
              </w:rPr>
            </w:pPr>
            <w:r w:rsidRPr="00566F92">
              <w:rPr>
                <w:rFonts w:ascii="Arial" w:hAnsi="Arial" w:cs="Arial"/>
                <w:b/>
                <w:sz w:val="22"/>
                <w:szCs w:val="22"/>
              </w:rPr>
              <w:t>ADQUISICIÓN DE POLLAS PONEDORAS PARA EL CENTRO DE ESTUDIOS AGROAMBIENTALES EN EL TIBAR DE LA UNIVERSIDAD DE CUNDINAMARCA, SECCIONAL UBATÉ</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1701A" w:rsidP="00061541">
            <w:pPr>
              <w:jc w:val="both"/>
              <w:rPr>
                <w:rFonts w:ascii="Arial" w:hAnsi="Arial" w:cs="Arial"/>
                <w:sz w:val="22"/>
                <w:szCs w:val="22"/>
                <w:lang w:val="es-CO"/>
              </w:rPr>
            </w:pPr>
            <w:r>
              <w:rPr>
                <w:rFonts w:ascii="Arial" w:hAnsi="Arial" w:cs="Arial"/>
                <w:sz w:val="22"/>
                <w:szCs w:val="22"/>
                <w:lang w:val="es-CO"/>
              </w:rPr>
              <w:t xml:space="preserve">TRES MILLONES NOVECIENTOS OCHENTA MIL PESOS </w:t>
            </w:r>
            <w:r w:rsidR="0037033D" w:rsidRPr="0037033D">
              <w:rPr>
                <w:rFonts w:ascii="Arial" w:hAnsi="Arial" w:cs="Arial"/>
                <w:sz w:val="22"/>
                <w:szCs w:val="22"/>
                <w:lang w:val="es-CO"/>
              </w:rPr>
              <w:t xml:space="preserve"> </w:t>
            </w:r>
            <w:r w:rsidR="0037033D">
              <w:rPr>
                <w:rFonts w:ascii="Arial" w:hAnsi="Arial" w:cs="Arial"/>
                <w:sz w:val="22"/>
                <w:szCs w:val="22"/>
                <w:lang w:val="es-CO"/>
              </w:rPr>
              <w:t>(</w:t>
            </w:r>
            <w:r>
              <w:rPr>
                <w:rFonts w:ascii="Arial" w:hAnsi="Arial" w:cs="Arial"/>
                <w:sz w:val="22"/>
                <w:szCs w:val="22"/>
                <w:lang w:val="es-CO"/>
              </w:rPr>
              <w:t>$3.980.000</w:t>
            </w:r>
            <w:r w:rsidR="00392661">
              <w:rPr>
                <w:rFonts w:ascii="Arial" w:hAnsi="Arial" w:cs="Arial"/>
                <w:sz w:val="22"/>
                <w:szCs w:val="22"/>
                <w:lang w:val="es-CO"/>
              </w:rPr>
              <w:t>)</w:t>
            </w:r>
            <w:r w:rsidR="002B3C19">
              <w:rPr>
                <w:rFonts w:ascii="Arial" w:hAnsi="Arial" w:cs="Arial"/>
                <w:sz w:val="22"/>
                <w:szCs w:val="22"/>
                <w:lang w:val="es-CO"/>
              </w:rPr>
              <w:t>, según CDP 792 del 14 de Junio de 2019.</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0" w:type="auto"/>
        <w:tblCellMar>
          <w:left w:w="0" w:type="dxa"/>
          <w:right w:w="0" w:type="dxa"/>
        </w:tblCellMar>
        <w:tblLook w:val="04A0" w:firstRow="1" w:lastRow="0" w:firstColumn="1" w:lastColumn="0" w:noHBand="0" w:noVBand="1"/>
      </w:tblPr>
      <w:tblGrid>
        <w:gridCol w:w="413"/>
        <w:gridCol w:w="2346"/>
        <w:gridCol w:w="1463"/>
        <w:gridCol w:w="866"/>
        <w:gridCol w:w="1020"/>
        <w:gridCol w:w="926"/>
        <w:gridCol w:w="520"/>
        <w:gridCol w:w="707"/>
      </w:tblGrid>
      <w:tr w:rsidR="0011701A" w:rsidTr="0011701A">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lang w:val="es-CO" w:eastAsia="es-CO"/>
              </w:rPr>
            </w:pPr>
            <w:r>
              <w:rPr>
                <w:rFonts w:ascii="Arial" w:hAnsi="Arial" w:cs="Arial"/>
                <w:b/>
                <w:bCs/>
                <w:color w:val="000000"/>
                <w:sz w:val="16"/>
                <w:szCs w:val="16"/>
              </w:rPr>
              <w:t>ÍTEM</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DESCRIPCIÓN</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 xml:space="preserve">UNIDAD REGIONAL </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CANTIDAD</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UNIDAD DE MEDIDA</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UNITARIO</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IVA (__)%</w:t>
            </w:r>
          </w:p>
        </w:tc>
        <w:tc>
          <w:tcPr>
            <w:tcW w:w="0" w:type="auto"/>
            <w:tcBorders>
              <w:top w:val="single" w:sz="4" w:space="0" w:color="auto"/>
              <w:left w:val="nil"/>
              <w:bottom w:val="single" w:sz="4" w:space="0" w:color="auto"/>
              <w:right w:val="single" w:sz="4" w:space="0" w:color="auto"/>
            </w:tcBorders>
            <w:shd w:val="clear" w:color="000000" w:fill="006666"/>
            <w:tcMar>
              <w:top w:w="15" w:type="dxa"/>
              <w:left w:w="15" w:type="dxa"/>
              <w:bottom w:w="0" w:type="dxa"/>
              <w:right w:w="15" w:type="dxa"/>
            </w:tcMar>
            <w:vAlign w:val="center"/>
            <w:hideMark/>
          </w:tcPr>
          <w:p w:rsidR="0011701A" w:rsidRDefault="0011701A">
            <w:pPr>
              <w:jc w:val="center"/>
              <w:rPr>
                <w:rFonts w:ascii="Arial" w:hAnsi="Arial" w:cs="Arial"/>
                <w:b/>
                <w:bCs/>
                <w:color w:val="000000"/>
                <w:sz w:val="16"/>
                <w:szCs w:val="16"/>
              </w:rPr>
            </w:pPr>
            <w:r>
              <w:rPr>
                <w:rFonts w:ascii="Arial" w:hAnsi="Arial" w:cs="Arial"/>
                <w:b/>
                <w:bCs/>
                <w:color w:val="000000"/>
                <w:sz w:val="16"/>
                <w:szCs w:val="16"/>
              </w:rPr>
              <w:t>VALOR TOTAL</w:t>
            </w:r>
          </w:p>
        </w:tc>
      </w:tr>
      <w:tr w:rsidR="0011701A" w:rsidTr="0011701A">
        <w:trPr>
          <w:trHeight w:val="1410"/>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11701A" w:rsidRDefault="0011701A">
            <w:pPr>
              <w:jc w:val="center"/>
              <w:rPr>
                <w:rFonts w:ascii="Arial" w:hAnsi="Arial" w:cs="Arial"/>
                <w:color w:val="000000"/>
                <w:sz w:val="22"/>
                <w:szCs w:val="22"/>
              </w:rPr>
            </w:pPr>
            <w:r>
              <w:rPr>
                <w:rFonts w:ascii="Arial" w:hAnsi="Arial" w:cs="Arial"/>
                <w:color w:val="000000"/>
                <w:sz w:val="22"/>
                <w:szCs w:val="22"/>
              </w:rPr>
              <w:t>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 Pollas ponedoras de la </w:t>
            </w:r>
            <w:proofErr w:type="spellStart"/>
            <w:r>
              <w:rPr>
                <w:rFonts w:ascii="Arial" w:hAnsi="Arial" w:cs="Arial"/>
                <w:color w:val="000000"/>
                <w:sz w:val="22"/>
                <w:szCs w:val="22"/>
              </w:rPr>
              <w:t>linea</w:t>
            </w:r>
            <w:proofErr w:type="spellEnd"/>
            <w:r>
              <w:rPr>
                <w:rFonts w:ascii="Arial" w:hAnsi="Arial" w:cs="Arial"/>
                <w:color w:val="000000"/>
                <w:sz w:val="22"/>
                <w:szCs w:val="22"/>
              </w:rPr>
              <w:t xml:space="preserve"> (</w:t>
            </w:r>
            <w:proofErr w:type="spellStart"/>
            <w:r>
              <w:rPr>
                <w:rFonts w:ascii="Arial" w:hAnsi="Arial" w:cs="Arial"/>
                <w:color w:val="000000"/>
                <w:sz w:val="22"/>
                <w:szCs w:val="22"/>
              </w:rPr>
              <w:t>Hy</w:t>
            </w:r>
            <w:proofErr w:type="spellEnd"/>
            <w:r>
              <w:rPr>
                <w:rFonts w:ascii="Arial" w:hAnsi="Arial" w:cs="Arial"/>
                <w:color w:val="000000"/>
                <w:sz w:val="22"/>
                <w:szCs w:val="22"/>
              </w:rPr>
              <w:t xml:space="preserve"> Line - Brown) de 16 semanas de edad.</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11701A" w:rsidRDefault="0011701A">
            <w:pPr>
              <w:jc w:val="center"/>
              <w:rPr>
                <w:rFonts w:ascii="Arial" w:hAnsi="Arial" w:cs="Arial"/>
                <w:color w:val="000000"/>
                <w:sz w:val="22"/>
                <w:szCs w:val="22"/>
              </w:rPr>
            </w:pPr>
            <w:r>
              <w:rPr>
                <w:rFonts w:ascii="Arial" w:hAnsi="Arial" w:cs="Arial"/>
                <w:color w:val="000000"/>
                <w:sz w:val="22"/>
                <w:szCs w:val="22"/>
              </w:rPr>
              <w:t>SECCIONAL UBATÉ</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center"/>
              <w:rPr>
                <w:rFonts w:ascii="Arial" w:hAnsi="Arial" w:cs="Arial"/>
                <w:color w:val="000000"/>
                <w:sz w:val="22"/>
                <w:szCs w:val="22"/>
              </w:rPr>
            </w:pPr>
            <w:r>
              <w:rPr>
                <w:rFonts w:ascii="Arial" w:hAnsi="Arial" w:cs="Arial"/>
                <w:color w:val="000000"/>
                <w:sz w:val="22"/>
                <w:szCs w:val="22"/>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Arial" w:hAnsi="Arial" w:cs="Arial"/>
                <w:color w:val="000000"/>
                <w:sz w:val="22"/>
                <w:szCs w:val="22"/>
              </w:rPr>
            </w:pPr>
            <w:r>
              <w:rPr>
                <w:rFonts w:ascii="Arial" w:hAnsi="Arial" w:cs="Arial"/>
                <w:color w:val="000000"/>
                <w:sz w:val="22"/>
                <w:szCs w:val="22"/>
              </w:rPr>
              <w:t xml:space="preserve">UNIDAD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SUB TOTAL</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IVA (19%)</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r w:rsidR="0011701A" w:rsidTr="0011701A">
        <w:trPr>
          <w:trHeight w:val="300"/>
        </w:trPr>
        <w:tc>
          <w:tcPr>
            <w:tcW w:w="0" w:type="auto"/>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11701A" w:rsidRDefault="0011701A">
            <w:pPr>
              <w:jc w:val="right"/>
              <w:rPr>
                <w:rFonts w:ascii="Arial" w:hAnsi="Arial" w:cs="Arial"/>
                <w:color w:val="000000"/>
                <w:sz w:val="22"/>
                <w:szCs w:val="22"/>
              </w:rPr>
            </w:pPr>
            <w:r>
              <w:rPr>
                <w:rFonts w:ascii="Arial" w:hAnsi="Arial" w:cs="Arial"/>
                <w:color w:val="000000"/>
                <w:sz w:val="22"/>
                <w:szCs w:val="22"/>
              </w:rPr>
              <w:t xml:space="preserve">TOTAL </w:t>
            </w:r>
          </w:p>
        </w:tc>
        <w:tc>
          <w:tcPr>
            <w:tcW w:w="0" w:type="auto"/>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11701A" w:rsidRDefault="0011701A">
            <w:pPr>
              <w:jc w:val="center"/>
              <w:rPr>
                <w:rFonts w:ascii="Calibri" w:hAnsi="Calibri" w:cs="Calibri"/>
                <w:color w:val="000000"/>
                <w:sz w:val="22"/>
                <w:szCs w:val="22"/>
              </w:rPr>
            </w:pPr>
            <w:r>
              <w:rPr>
                <w:rFonts w:ascii="Calibri" w:hAnsi="Calibri" w:cs="Calibri"/>
                <w:color w:val="000000"/>
                <w:sz w:val="22"/>
                <w:szCs w:val="22"/>
              </w:rPr>
              <w:t> </w:t>
            </w:r>
          </w:p>
        </w:tc>
      </w:tr>
    </w:tbl>
    <w:p w:rsidR="0011701A" w:rsidRDefault="0011701A" w:rsidP="0011701A">
      <w:pPr>
        <w:jc w:val="both"/>
        <w:rPr>
          <w:rFonts w:ascii="Arial" w:hAnsi="Arial" w:cs="Arial"/>
          <w:b/>
          <w:sz w:val="22"/>
          <w:szCs w:val="22"/>
          <w:lang w:val="es-CO"/>
        </w:rPr>
      </w:pPr>
    </w:p>
    <w:p w:rsidR="0011701A" w:rsidRPr="0011701A" w:rsidRDefault="0011701A" w:rsidP="0011701A">
      <w:pPr>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11701A"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Material biológico en buen estado de salud cumpliendo con los registros y fichas técnicas de certificación del lote por parte del ICA.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F2811" w:rsidRDefault="002F2811" w:rsidP="00940D94">
            <w:pPr>
              <w:jc w:val="both"/>
              <w:rPr>
                <w:rFonts w:ascii="Arial" w:hAnsi="Arial" w:cs="Arial"/>
                <w:sz w:val="22"/>
                <w:szCs w:val="22"/>
                <w:lang w:val="es-CO"/>
              </w:rPr>
            </w:pPr>
            <w:r w:rsidRPr="002F2811">
              <w:rPr>
                <w:rFonts w:ascii="Arial" w:hAnsi="Arial" w:cs="Arial"/>
                <w:sz w:val="22"/>
                <w:szCs w:val="22"/>
              </w:rPr>
              <w:lastRenderedPageBreak/>
              <w:t xml:space="preserve">El bien deberá ser entregado por el proveedor en las instalaciones del Centro de Estudios Agroambientales El </w:t>
            </w:r>
            <w:proofErr w:type="spellStart"/>
            <w:r w:rsidRPr="002F2811">
              <w:rPr>
                <w:rFonts w:ascii="Arial" w:hAnsi="Arial" w:cs="Arial"/>
                <w:sz w:val="22"/>
                <w:szCs w:val="22"/>
              </w:rPr>
              <w:t>Tibar</w:t>
            </w:r>
            <w:proofErr w:type="spellEnd"/>
            <w:r w:rsidRPr="002F2811">
              <w:rPr>
                <w:rFonts w:ascii="Arial" w:hAnsi="Arial" w:cs="Arial"/>
                <w:sz w:val="22"/>
                <w:szCs w:val="22"/>
              </w:rPr>
              <w:t xml:space="preserve"> de la Universidad de Cundinamarca, seccional Ubaté con acompañamiento por parte de la oficina de almacén, dejando como constancia los formatos ABSr013 “recepción de bienes devolutivos y de consumo” y el ABSr017 “comprobante de entrada de elementos devolutivos y de consumo”, en el horario de lunes a </w:t>
            </w:r>
            <w:proofErr w:type="gramStart"/>
            <w:r w:rsidRPr="002F2811">
              <w:rPr>
                <w:rFonts w:ascii="Arial" w:hAnsi="Arial" w:cs="Arial"/>
                <w:sz w:val="22"/>
                <w:szCs w:val="22"/>
              </w:rPr>
              <w:t>Viernes</w:t>
            </w:r>
            <w:proofErr w:type="gramEnd"/>
            <w:r w:rsidRPr="002F2811">
              <w:rPr>
                <w:rFonts w:ascii="Arial" w:hAnsi="Arial" w:cs="Arial"/>
                <w:sz w:val="22"/>
                <w:szCs w:val="22"/>
              </w:rPr>
              <w:t xml:space="preserve"> de 8:30 a.m. a 11:30 a.m. y de 2:30 p.m. a 4:30 p.m. La Universidad no responde por material biológico entregado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01E24" w:rsidRDefault="0011701A" w:rsidP="004A758B">
            <w:pPr>
              <w:jc w:val="both"/>
              <w:rPr>
                <w:rFonts w:ascii="Arial" w:hAnsi="Arial" w:cs="Arial"/>
                <w:b/>
                <w:sz w:val="22"/>
                <w:szCs w:val="22"/>
                <w:lang w:val="es-CO"/>
              </w:rPr>
            </w:pPr>
            <w:r>
              <w:rPr>
                <w:rFonts w:ascii="Arial" w:hAnsi="Arial" w:cs="Arial"/>
                <w:sz w:val="22"/>
                <w:szCs w:val="22"/>
                <w:lang w:val="es-CO"/>
              </w:rPr>
              <w:t>El plazo de ejecución del contrato será de cuarenta (40) días , contados a partir de la fecha de cumplimiento de los requisitos de perfección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A7147"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Allegar oportunamente a la Oficina de Compras de la UDEC la documentación necesaria para suscribir y legalizar la Orden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Dar cumplimiento de sus obligaciones frente al Sistema de Seguridad Social Integral (salud, pensión y ARL) y parafiscales (cajas de compensación, Sena e ICBF) de conformidad con la legislación vigente</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Mantener estricta reserva y confidencialidad sobre la información que conozca por causa o con ocasión de la ejecución del objeto contractual o Contrato.</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entender, comunicar y cumplir lo establecido en la Resolución 187 de 2016 “Por la cual se crea y adopta la Política de Seguridad vial de la Universidad de Cundinamarca”</w:t>
            </w:r>
            <w:r>
              <w:rPr>
                <w:rFonts w:ascii="Arial" w:hAnsi="Arial" w:cs="Arial"/>
                <w:sz w:val="22"/>
                <w:szCs w:val="22"/>
              </w:rPr>
              <w:t>.</w:t>
            </w:r>
          </w:p>
          <w:p w:rsidR="002F2811" w:rsidRPr="002F2811" w:rsidRDefault="002F2811" w:rsidP="002F2811">
            <w:pPr>
              <w:pStyle w:val="Prrafodelista"/>
              <w:numPr>
                <w:ilvl w:val="0"/>
                <w:numId w:val="16"/>
              </w:numPr>
              <w:tabs>
                <w:tab w:val="left" w:pos="313"/>
              </w:tabs>
              <w:ind w:left="313" w:hanging="313"/>
              <w:jc w:val="both"/>
              <w:rPr>
                <w:rFonts w:ascii="Arial" w:hAnsi="Arial" w:cs="Arial"/>
                <w:sz w:val="22"/>
                <w:szCs w:val="22"/>
                <w:lang w:val="es-CO"/>
              </w:rPr>
            </w:pPr>
            <w:r w:rsidRPr="002F2811">
              <w:rPr>
                <w:rFonts w:ascii="Arial" w:hAnsi="Arial" w:cs="Arial"/>
                <w:sz w:val="22"/>
                <w:szCs w:val="22"/>
              </w:rPr>
              <w:t>Conocer y dar estricto cumplimiento al Manual para contratistas, subcontratistas y proveedores de la Universidad de Cundinamarca (ATHM023)</w:t>
            </w:r>
            <w:r>
              <w:rPr>
                <w:rFonts w:ascii="Arial" w:hAnsi="Arial" w:cs="Arial"/>
                <w:sz w:val="22"/>
                <w:szCs w:val="22"/>
              </w:rPr>
              <w:t>.</w:t>
            </w:r>
          </w:p>
          <w:p w:rsidR="002F2811" w:rsidRDefault="002F2811" w:rsidP="002F2811">
            <w:pPr>
              <w:tabs>
                <w:tab w:val="left" w:pos="313"/>
              </w:tabs>
              <w:jc w:val="both"/>
              <w:rPr>
                <w:rFonts w:ascii="Arial" w:hAnsi="Arial" w:cs="Arial"/>
                <w:sz w:val="22"/>
                <w:szCs w:val="22"/>
                <w:lang w:val="es-CO"/>
              </w:rPr>
            </w:pPr>
          </w:p>
          <w:p w:rsidR="002F2811" w:rsidRDefault="002F2811" w:rsidP="002F2811">
            <w:pPr>
              <w:tabs>
                <w:tab w:val="left" w:pos="313"/>
              </w:tabs>
              <w:jc w:val="both"/>
              <w:rPr>
                <w:rFonts w:ascii="Arial" w:hAnsi="Arial" w:cs="Arial"/>
                <w:b/>
                <w:sz w:val="22"/>
                <w:szCs w:val="22"/>
                <w:lang w:val="es-CO"/>
              </w:rPr>
            </w:pPr>
            <w:r w:rsidRPr="002F2811">
              <w:rPr>
                <w:rFonts w:ascii="Arial" w:hAnsi="Arial" w:cs="Arial"/>
                <w:b/>
                <w:sz w:val="22"/>
                <w:szCs w:val="22"/>
                <w:lang w:val="es-CO"/>
              </w:rPr>
              <w:t>OBLIGACIONES ESPECIFICAS DEL CONTRATISTA</w:t>
            </w:r>
          </w:p>
          <w:p w:rsidR="002F2811" w:rsidRDefault="002F2811" w:rsidP="002F2811">
            <w:pPr>
              <w:tabs>
                <w:tab w:val="left" w:pos="313"/>
              </w:tabs>
              <w:jc w:val="both"/>
              <w:rPr>
                <w:rFonts w:ascii="Arial" w:hAnsi="Arial" w:cs="Arial"/>
                <w:b/>
                <w:sz w:val="22"/>
                <w:szCs w:val="22"/>
                <w:lang w:val="es-CO"/>
              </w:rPr>
            </w:pP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lastRenderedPageBreak/>
              <w:t>Entregar material biológico completo y en perfectas condiciones de salud.</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Realizar la entrega del 100% del material biológico en el lugar descrito en el literal Lugar de Ejecución o Lugar de Entrega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Anexar fichas técnicas y registros de certificación del lote por parte del ICA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Entregar la cantidad de material biológico solicitado y dentro de la edad especificada en la cotización</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Responder por el material biológico que presenten partes defectuosas, para lo cual deberán ser cambiados en el término de cinco (5) días hábiles siguientes a la reclamación por parte de la Universidad de Cundinamarca a través del supervisor</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Todos los gastos de transporte de los elementos deben ser cubiertos por EL CONTRATISTA.</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Realizar la entrega de acuerdo al cronograma concertado y avalado con el Supervisor y el Jefe de la Unidad de Apoyo Académico.</w:t>
            </w:r>
          </w:p>
          <w:p w:rsidR="002F2811" w:rsidRPr="002F2811" w:rsidRDefault="002F2811" w:rsidP="002F2811">
            <w:pPr>
              <w:pStyle w:val="Prrafodelista"/>
              <w:numPr>
                <w:ilvl w:val="0"/>
                <w:numId w:val="46"/>
              </w:numPr>
              <w:tabs>
                <w:tab w:val="left" w:pos="313"/>
              </w:tabs>
              <w:jc w:val="both"/>
              <w:rPr>
                <w:rFonts w:ascii="Arial" w:hAnsi="Arial" w:cs="Arial"/>
                <w:b/>
                <w:sz w:val="22"/>
                <w:szCs w:val="22"/>
                <w:lang w:val="es-CO"/>
              </w:rPr>
            </w:pPr>
            <w:r w:rsidRPr="002F2811">
              <w:rPr>
                <w:rFonts w:ascii="Arial" w:hAnsi="Arial" w:cs="Arial"/>
                <w:sz w:val="22"/>
                <w:szCs w:val="22"/>
              </w:rPr>
              <w:t>El CONTRATISTA se compromete a contactar al supervisor y al jefe de la Unidad de Apoyo Académico, para la elaboración y aval del cronograma de entrega, una vez cumplidos los requisitos de perfeccionamiento del contrato.</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07F96" w:rsidP="0068122B">
            <w:pPr>
              <w:rPr>
                <w:rFonts w:ascii="Arial" w:hAnsi="Arial" w:cs="Arial"/>
                <w:sz w:val="22"/>
                <w:szCs w:val="22"/>
                <w:lang w:val="es-CO"/>
              </w:rPr>
            </w:pPr>
            <w:r>
              <w:rPr>
                <w:rFonts w:ascii="Arial" w:hAnsi="Arial" w:cs="Arial"/>
                <w:sz w:val="22"/>
                <w:szCs w:val="22"/>
                <w:lang w:val="es-CO"/>
              </w:rPr>
              <w:t xml:space="preserve">UNICO PAGO </w:t>
            </w:r>
            <w:r w:rsidR="00277B9C">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w:t>
      </w:r>
      <w:r w:rsidRPr="007452FA">
        <w:rPr>
          <w:rFonts w:ascii="Arial" w:hAnsi="Arial" w:cs="Arial"/>
          <w:sz w:val="22"/>
          <w:szCs w:val="22"/>
          <w:lang w:val="es-CO"/>
        </w:rPr>
        <w:lastRenderedPageBreak/>
        <w:t>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 xml:space="preserve">de las propuestas recibidas, teniendo en cuenta que en virtud del art. 92 de la ley 30 de 1992, </w:t>
            </w:r>
            <w:r w:rsidRPr="007452FA">
              <w:rPr>
                <w:rFonts w:ascii="Arial" w:hAnsi="Arial" w:cs="Arial"/>
                <w:color w:val="000000"/>
                <w:sz w:val="22"/>
                <w:szCs w:val="22"/>
                <w:lang w:val="es-CO" w:eastAsia="es-CO"/>
              </w:rPr>
              <w:lastRenderedPageBreak/>
              <w:t>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2F2811">
        <w:rPr>
          <w:rFonts w:ascii="Arial" w:hAnsi="Arial" w:cs="Arial"/>
          <w:sz w:val="16"/>
          <w:szCs w:val="16"/>
          <w:lang w:val="es-CO"/>
        </w:rPr>
        <w:t xml:space="preserve">Natalia Rodríguez </w:t>
      </w:r>
      <w:proofErr w:type="spellStart"/>
      <w:r w:rsidR="002F2811">
        <w:rPr>
          <w:rFonts w:ascii="Arial" w:hAnsi="Arial" w:cs="Arial"/>
          <w:sz w:val="16"/>
          <w:szCs w:val="16"/>
          <w:lang w:val="es-CO"/>
        </w:rPr>
        <w:t>Noreña</w:t>
      </w:r>
      <w:proofErr w:type="spellEnd"/>
      <w:r w:rsidR="00553A70">
        <w:rPr>
          <w:rFonts w:ascii="Arial" w:hAnsi="Arial" w:cs="Arial"/>
          <w:sz w:val="16"/>
          <w:szCs w:val="16"/>
          <w:lang w:val="es-CO"/>
        </w:rPr>
        <w:t>.</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3E4" w:rsidRDefault="00B463E4" w:rsidP="0044036E">
      <w:r>
        <w:separator/>
      </w:r>
    </w:p>
  </w:endnote>
  <w:endnote w:type="continuationSeparator" w:id="0">
    <w:p w:rsidR="00B463E4" w:rsidRDefault="00B463E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B463E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3E4" w:rsidRDefault="00B463E4" w:rsidP="0044036E">
      <w:r>
        <w:separator/>
      </w:r>
    </w:p>
  </w:footnote>
  <w:footnote w:type="continuationSeparator" w:id="0">
    <w:p w:rsidR="00B463E4" w:rsidRDefault="00B463E4"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2B3C19">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2B3C19">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9546EE2"/>
    <w:multiLevelType w:val="hybridMultilevel"/>
    <w:tmpl w:val="3EBAB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1"/>
  </w:num>
  <w:num w:numId="18">
    <w:abstractNumId w:val="44"/>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2"/>
  </w:num>
  <w:num w:numId="35">
    <w:abstractNumId w:val="1"/>
  </w:num>
  <w:num w:numId="36">
    <w:abstractNumId w:val="30"/>
  </w:num>
  <w:num w:numId="37">
    <w:abstractNumId w:val="23"/>
  </w:num>
  <w:num w:numId="38">
    <w:abstractNumId w:val="21"/>
  </w:num>
  <w:num w:numId="39">
    <w:abstractNumId w:val="0"/>
  </w:num>
  <w:num w:numId="40">
    <w:abstractNumId w:val="43"/>
  </w:num>
  <w:num w:numId="41">
    <w:abstractNumId w:val="45"/>
  </w:num>
  <w:num w:numId="42">
    <w:abstractNumId w:val="22"/>
  </w:num>
  <w:num w:numId="43">
    <w:abstractNumId w:val="38"/>
  </w:num>
  <w:num w:numId="44">
    <w:abstractNumId w:val="20"/>
  </w:num>
  <w:num w:numId="45">
    <w:abstractNumId w:val="2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09F"/>
    <w:rsid w:val="000D5C54"/>
    <w:rsid w:val="000E0901"/>
    <w:rsid w:val="000E5531"/>
    <w:rsid w:val="000F03A7"/>
    <w:rsid w:val="000F15AA"/>
    <w:rsid w:val="000F3EF6"/>
    <w:rsid w:val="000F4315"/>
    <w:rsid w:val="00112B1D"/>
    <w:rsid w:val="00116C11"/>
    <w:rsid w:val="0011701A"/>
    <w:rsid w:val="00147E3D"/>
    <w:rsid w:val="00152E87"/>
    <w:rsid w:val="001534AE"/>
    <w:rsid w:val="001658C6"/>
    <w:rsid w:val="00166AFA"/>
    <w:rsid w:val="00170560"/>
    <w:rsid w:val="0017250B"/>
    <w:rsid w:val="0018141F"/>
    <w:rsid w:val="00182266"/>
    <w:rsid w:val="001A01C6"/>
    <w:rsid w:val="001B1345"/>
    <w:rsid w:val="001B65B3"/>
    <w:rsid w:val="001C0AC1"/>
    <w:rsid w:val="001C20B7"/>
    <w:rsid w:val="001D19E1"/>
    <w:rsid w:val="001D2C25"/>
    <w:rsid w:val="001D5772"/>
    <w:rsid w:val="001F2C8C"/>
    <w:rsid w:val="001F3F8F"/>
    <w:rsid w:val="001F4F26"/>
    <w:rsid w:val="00204554"/>
    <w:rsid w:val="00205309"/>
    <w:rsid w:val="00207F96"/>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B3C19"/>
    <w:rsid w:val="002C4326"/>
    <w:rsid w:val="002E4D38"/>
    <w:rsid w:val="002F2811"/>
    <w:rsid w:val="00303354"/>
    <w:rsid w:val="00306C93"/>
    <w:rsid w:val="00311B9E"/>
    <w:rsid w:val="00313F27"/>
    <w:rsid w:val="0033315E"/>
    <w:rsid w:val="003404A3"/>
    <w:rsid w:val="00340A98"/>
    <w:rsid w:val="0034261F"/>
    <w:rsid w:val="00343A93"/>
    <w:rsid w:val="00350745"/>
    <w:rsid w:val="0036290F"/>
    <w:rsid w:val="0037033D"/>
    <w:rsid w:val="00373421"/>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1128A"/>
    <w:rsid w:val="005301B7"/>
    <w:rsid w:val="00530C24"/>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2F1E"/>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1E24"/>
    <w:rsid w:val="008059FB"/>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B68"/>
    <w:rsid w:val="0095467C"/>
    <w:rsid w:val="009646D5"/>
    <w:rsid w:val="009706EA"/>
    <w:rsid w:val="0097589F"/>
    <w:rsid w:val="00980163"/>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80A2C"/>
    <w:rsid w:val="00A826B7"/>
    <w:rsid w:val="00A9037C"/>
    <w:rsid w:val="00A942EC"/>
    <w:rsid w:val="00A978E3"/>
    <w:rsid w:val="00AA3179"/>
    <w:rsid w:val="00AB089A"/>
    <w:rsid w:val="00AB4207"/>
    <w:rsid w:val="00AB4466"/>
    <w:rsid w:val="00AB7115"/>
    <w:rsid w:val="00AC7A6C"/>
    <w:rsid w:val="00AD74B7"/>
    <w:rsid w:val="00AD7E67"/>
    <w:rsid w:val="00AF1980"/>
    <w:rsid w:val="00AF2566"/>
    <w:rsid w:val="00B03AD8"/>
    <w:rsid w:val="00B05AB8"/>
    <w:rsid w:val="00B079D8"/>
    <w:rsid w:val="00B27D66"/>
    <w:rsid w:val="00B40BF9"/>
    <w:rsid w:val="00B455BE"/>
    <w:rsid w:val="00B463E4"/>
    <w:rsid w:val="00B5349E"/>
    <w:rsid w:val="00B5583E"/>
    <w:rsid w:val="00B65382"/>
    <w:rsid w:val="00B81C47"/>
    <w:rsid w:val="00B97B01"/>
    <w:rsid w:val="00BA2F43"/>
    <w:rsid w:val="00BA6693"/>
    <w:rsid w:val="00BB1D7A"/>
    <w:rsid w:val="00BD6282"/>
    <w:rsid w:val="00BF69FE"/>
    <w:rsid w:val="00C00F49"/>
    <w:rsid w:val="00C038AB"/>
    <w:rsid w:val="00C11255"/>
    <w:rsid w:val="00C202BE"/>
    <w:rsid w:val="00C25823"/>
    <w:rsid w:val="00C3122B"/>
    <w:rsid w:val="00C31B20"/>
    <w:rsid w:val="00C32355"/>
    <w:rsid w:val="00C33C6A"/>
    <w:rsid w:val="00C45A77"/>
    <w:rsid w:val="00C50B79"/>
    <w:rsid w:val="00C52339"/>
    <w:rsid w:val="00C5406F"/>
    <w:rsid w:val="00C55924"/>
    <w:rsid w:val="00C60B67"/>
    <w:rsid w:val="00C6160C"/>
    <w:rsid w:val="00C71493"/>
    <w:rsid w:val="00C8326F"/>
    <w:rsid w:val="00C956D5"/>
    <w:rsid w:val="00CA45C8"/>
    <w:rsid w:val="00CA7EC1"/>
    <w:rsid w:val="00CC248C"/>
    <w:rsid w:val="00CC595A"/>
    <w:rsid w:val="00CD0A17"/>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D2B12"/>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9135E"/>
    <w:rsid w:val="00FC3591"/>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0C5A"/>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803929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CB8EB-8BC4-4672-94FD-57863143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FUSA-00000</cp:lastModifiedBy>
  <cp:revision>4</cp:revision>
  <cp:lastPrinted>2019-03-07T19:18:00Z</cp:lastPrinted>
  <dcterms:created xsi:type="dcterms:W3CDTF">2019-06-18T20:34:00Z</dcterms:created>
  <dcterms:modified xsi:type="dcterms:W3CDTF">2019-06-25T20:59:00Z</dcterms:modified>
</cp:coreProperties>
</file>