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w:t>
      </w:r>
      <w:r w:rsidR="006654AD">
        <w:rPr>
          <w:rFonts w:ascii="Arial" w:hAnsi="Arial" w:cs="Arial"/>
          <w:sz w:val="22"/>
          <w:lang w:val="es-CO"/>
        </w:rPr>
        <w:t>06</w:t>
      </w:r>
      <w:r>
        <w:rPr>
          <w:rFonts w:ascii="Arial" w:hAnsi="Arial" w:cs="Arial"/>
          <w:sz w:val="22"/>
          <w:lang w:val="es-CO"/>
        </w:rPr>
        <w:t>-</w:t>
      </w:r>
      <w:r w:rsidR="002D43F0">
        <w:rPr>
          <w:rFonts w:ascii="Arial" w:hAnsi="Arial" w:cs="Arial"/>
          <w:sz w:val="22"/>
          <w:lang w:val="es-CO"/>
        </w:rPr>
        <w:t>17</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2609E8">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2609E8">
              <w:rPr>
                <w:rFonts w:ascii="Arial" w:hAnsi="Arial" w:cs="Arial"/>
                <w:b/>
                <w:sz w:val="22"/>
                <w:szCs w:val="22"/>
                <w:lang w:val="es-CO"/>
              </w:rPr>
              <w:t>18</w:t>
            </w:r>
            <w:r w:rsidR="00674433" w:rsidRPr="00674433">
              <w:rPr>
                <w:rFonts w:ascii="Arial" w:hAnsi="Arial" w:cs="Arial"/>
                <w:b/>
                <w:sz w:val="22"/>
                <w:szCs w:val="22"/>
                <w:lang w:val="es-CO"/>
              </w:rPr>
              <w:t xml:space="preserve">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003221E5">
              <w:rPr>
                <w:rStyle w:val="apple-converted-space"/>
                <w:rFonts w:ascii="Arial" w:hAnsi="Arial" w:cs="Arial"/>
                <w:sz w:val="22"/>
                <w:szCs w:val="22"/>
              </w:rPr>
              <w:t>SUSCRIBIR LICENCIA, HOTELERO NEWHOTEL, PARA EL DESARROLLO DEL PROGRAMA ACADÉMICO TECNOLOGÍA EN GESTION TURÍSTICA Y HOTELERA DE LA UNIVERSIDAD DE CUNDINAMARCA SECCIONAL GIRARDOT.</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02701" w:rsidP="008629C5">
            <w:pPr>
              <w:pStyle w:val="Prrafodelista"/>
              <w:ind w:left="0"/>
              <w:jc w:val="both"/>
              <w:rPr>
                <w:rFonts w:ascii="Arial" w:hAnsi="Arial" w:cs="Arial"/>
                <w:sz w:val="22"/>
                <w:szCs w:val="22"/>
                <w:lang w:val="es-CO"/>
              </w:rPr>
            </w:pPr>
            <w:r w:rsidRPr="00102701">
              <w:rPr>
                <w:rFonts w:ascii="Arial" w:hAnsi="Arial" w:cs="Arial"/>
                <w:sz w:val="22"/>
                <w:szCs w:val="22"/>
                <w:lang w:val="es-CO"/>
              </w:rPr>
              <w:t xml:space="preserve">VEINTIDÓS MILLONES CIENTO SESENTA Y DOS MIL SETECIENTOS SESENTA Y NUEVE PESOS </w:t>
            </w:r>
            <w:r w:rsidR="00D577E6" w:rsidRPr="00005C9F">
              <w:rPr>
                <w:rFonts w:ascii="Arial" w:hAnsi="Arial" w:cs="Arial"/>
                <w:sz w:val="22"/>
                <w:szCs w:val="22"/>
                <w:lang w:val="es-CO"/>
              </w:rPr>
              <w:t>M/CTE</w:t>
            </w:r>
            <w:r w:rsidR="001376D8">
              <w:rPr>
                <w:rFonts w:ascii="Arial" w:hAnsi="Arial" w:cs="Arial"/>
                <w:sz w:val="22"/>
                <w:szCs w:val="22"/>
                <w:lang w:val="es-CO"/>
              </w:rPr>
              <w:t xml:space="preserve"> IVA INCLUIDO</w:t>
            </w:r>
            <w:r w:rsidR="001E4176">
              <w:rPr>
                <w:rFonts w:ascii="Arial" w:hAnsi="Arial" w:cs="Arial"/>
                <w:sz w:val="22"/>
                <w:szCs w:val="22"/>
                <w:lang w:val="es-CO"/>
              </w:rPr>
              <w:t xml:space="preserve"> (</w:t>
            </w:r>
            <w:r w:rsidRPr="00102701">
              <w:rPr>
                <w:rFonts w:ascii="Arial" w:hAnsi="Arial" w:cs="Arial"/>
                <w:sz w:val="22"/>
                <w:szCs w:val="22"/>
                <w:lang w:val="es-CO"/>
              </w:rPr>
              <w:t>$22.162.769</w:t>
            </w:r>
            <w:r w:rsidR="001E4176">
              <w:rPr>
                <w:rFonts w:ascii="Arial" w:hAnsi="Arial" w:cs="Arial"/>
                <w:sz w:val="22"/>
                <w:szCs w:val="22"/>
                <w:lang w:val="es-CO"/>
              </w:rPr>
              <w:t>)</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4524" w:type="pct"/>
              <w:jc w:val="center"/>
              <w:tblCellMar>
                <w:left w:w="70" w:type="dxa"/>
                <w:right w:w="70" w:type="dxa"/>
              </w:tblCellMar>
              <w:tblLook w:val="04A0" w:firstRow="1" w:lastRow="0" w:firstColumn="1" w:lastColumn="0" w:noHBand="0" w:noVBand="1"/>
            </w:tblPr>
            <w:tblGrid>
              <w:gridCol w:w="452"/>
              <w:gridCol w:w="2430"/>
              <w:gridCol w:w="711"/>
              <w:gridCol w:w="781"/>
              <w:gridCol w:w="1154"/>
              <w:gridCol w:w="732"/>
              <w:gridCol w:w="959"/>
            </w:tblGrid>
            <w:tr w:rsidR="003221E5" w:rsidRPr="00D577E6" w:rsidTr="002C1770">
              <w:trPr>
                <w:trHeight w:val="937"/>
                <w:jc w:val="center"/>
              </w:trPr>
              <w:tc>
                <w:tcPr>
                  <w:tcW w:w="31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1684" w:type="pct"/>
                  <w:tcBorders>
                    <w:top w:val="single" w:sz="8" w:space="0" w:color="auto"/>
                    <w:left w:val="nil"/>
                    <w:bottom w:val="single" w:sz="4" w:space="0" w:color="auto"/>
                    <w:right w:val="single" w:sz="4" w:space="0" w:color="auto"/>
                  </w:tcBorders>
                  <w:shd w:val="clear" w:color="000000" w:fill="0F3D38"/>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492" w:type="pct"/>
                  <w:tcBorders>
                    <w:top w:val="single" w:sz="8" w:space="0" w:color="auto"/>
                    <w:left w:val="nil"/>
                    <w:bottom w:val="single" w:sz="4" w:space="0" w:color="auto"/>
                    <w:right w:val="single" w:sz="4" w:space="0" w:color="auto"/>
                  </w:tcBorders>
                  <w:shd w:val="clear" w:color="000000" w:fill="0F3D38"/>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541" w:type="pct"/>
                  <w:tcBorders>
                    <w:top w:val="single" w:sz="8" w:space="0" w:color="auto"/>
                    <w:left w:val="nil"/>
                    <w:bottom w:val="single" w:sz="4" w:space="0" w:color="auto"/>
                    <w:right w:val="single" w:sz="4"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Cantidad</w:t>
                  </w:r>
                </w:p>
              </w:tc>
              <w:tc>
                <w:tcPr>
                  <w:tcW w:w="799" w:type="pct"/>
                  <w:tcBorders>
                    <w:top w:val="single" w:sz="8" w:space="0" w:color="auto"/>
                    <w:left w:val="nil"/>
                    <w:bottom w:val="single" w:sz="4" w:space="0" w:color="auto"/>
                    <w:right w:val="single" w:sz="4"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Valor  Unitario</w:t>
                  </w:r>
                </w:p>
              </w:tc>
              <w:tc>
                <w:tcPr>
                  <w:tcW w:w="506" w:type="pct"/>
                  <w:tcBorders>
                    <w:top w:val="single" w:sz="8" w:space="0" w:color="auto"/>
                    <w:left w:val="nil"/>
                    <w:bottom w:val="single" w:sz="4" w:space="0" w:color="auto"/>
                    <w:right w:val="single" w:sz="4" w:space="0" w:color="auto"/>
                  </w:tcBorders>
                  <w:shd w:val="clear" w:color="000000" w:fill="0F3D38"/>
                  <w:vAlign w:val="center"/>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Subtotal</w:t>
                  </w:r>
                </w:p>
              </w:tc>
              <w:tc>
                <w:tcPr>
                  <w:tcW w:w="664" w:type="pct"/>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3221E5" w:rsidRPr="008629C5" w:rsidRDefault="003221E5" w:rsidP="003221E5">
                  <w:pPr>
                    <w:jc w:val="center"/>
                    <w:rPr>
                      <w:rFonts w:ascii="Arial" w:hAnsi="Arial" w:cs="Arial"/>
                      <w:color w:val="FFFFFF"/>
                      <w:sz w:val="16"/>
                      <w:szCs w:val="14"/>
                    </w:rPr>
                  </w:pPr>
                  <w:r w:rsidRPr="008629C5">
                    <w:rPr>
                      <w:rFonts w:ascii="Arial" w:hAnsi="Arial" w:cs="Arial"/>
                      <w:color w:val="FFFFFF"/>
                      <w:sz w:val="16"/>
                      <w:szCs w:val="14"/>
                    </w:rPr>
                    <w:t>Valor Total</w:t>
                  </w:r>
                </w:p>
              </w:tc>
            </w:tr>
            <w:tr w:rsidR="003221E5" w:rsidRPr="00D577E6" w:rsidTr="002C1770">
              <w:trPr>
                <w:trHeight w:val="737"/>
                <w:jc w:val="center"/>
              </w:trPr>
              <w:tc>
                <w:tcPr>
                  <w:tcW w:w="313" w:type="pct"/>
                  <w:tcBorders>
                    <w:top w:val="nil"/>
                    <w:left w:val="single" w:sz="8" w:space="0" w:color="auto"/>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rPr>
                  </w:pPr>
                  <w:r w:rsidRPr="0051239D">
                    <w:rPr>
                      <w:rFonts w:ascii="Arial" w:hAnsi="Arial" w:cs="Arial"/>
                      <w:color w:val="000000"/>
                      <w:sz w:val="18"/>
                      <w:szCs w:val="16"/>
                    </w:rPr>
                    <w:t>1</w:t>
                  </w:r>
                </w:p>
              </w:tc>
              <w:tc>
                <w:tcPr>
                  <w:tcW w:w="1684" w:type="pct"/>
                  <w:tcBorders>
                    <w:top w:val="nil"/>
                    <w:left w:val="nil"/>
                    <w:bottom w:val="single" w:sz="8" w:space="0" w:color="auto"/>
                    <w:right w:val="single" w:sz="4" w:space="0" w:color="auto"/>
                  </w:tcBorders>
                  <w:shd w:val="clear" w:color="auto" w:fill="auto"/>
                  <w:vAlign w:val="center"/>
                </w:tcPr>
                <w:p w:rsidR="003221E5" w:rsidRPr="00327C46" w:rsidRDefault="003221E5" w:rsidP="003221E5">
                  <w:pPr>
                    <w:jc w:val="center"/>
                    <w:rPr>
                      <w:rFonts w:ascii="Arial" w:hAnsi="Arial" w:cs="Arial"/>
                      <w:color w:val="000000"/>
                      <w:sz w:val="18"/>
                      <w:szCs w:val="16"/>
                      <w:lang w:val="es-MX" w:eastAsia="es-MX"/>
                    </w:rPr>
                  </w:pPr>
                  <w:r w:rsidRPr="00327C46">
                    <w:rPr>
                      <w:rFonts w:ascii="Arial" w:hAnsi="Arial" w:cs="Arial"/>
                      <w:color w:val="000000"/>
                      <w:sz w:val="18"/>
                      <w:szCs w:val="16"/>
                      <w:lang w:val="es-MX" w:eastAsia="es-MX"/>
                    </w:rPr>
                    <w:t xml:space="preserve">Suscribir </w:t>
                  </w:r>
                  <w:proofErr w:type="spellStart"/>
                  <w:r w:rsidRPr="00327C46">
                    <w:rPr>
                      <w:rFonts w:ascii="Arial" w:hAnsi="Arial" w:cs="Arial"/>
                      <w:color w:val="000000"/>
                      <w:sz w:val="18"/>
                      <w:szCs w:val="16"/>
                      <w:lang w:val="es-MX" w:eastAsia="es-MX"/>
                    </w:rPr>
                    <w:t>NewHotel</w:t>
                  </w:r>
                  <w:proofErr w:type="spellEnd"/>
                  <w:r w:rsidRPr="00327C46">
                    <w:rPr>
                      <w:rFonts w:ascii="Arial" w:hAnsi="Arial" w:cs="Arial"/>
                      <w:color w:val="000000"/>
                      <w:sz w:val="18"/>
                      <w:szCs w:val="16"/>
                      <w:lang w:val="es-MX" w:eastAsia="es-MX"/>
                    </w:rPr>
                    <w:t xml:space="preserve"> PMS Front-Office</w:t>
                  </w:r>
                </w:p>
              </w:tc>
              <w:tc>
                <w:tcPr>
                  <w:tcW w:w="492" w:type="pct"/>
                  <w:tcBorders>
                    <w:top w:val="nil"/>
                    <w:left w:val="nil"/>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541" w:type="pct"/>
                  <w:tcBorders>
                    <w:top w:val="nil"/>
                    <w:left w:val="nil"/>
                    <w:bottom w:val="single" w:sz="8" w:space="0" w:color="auto"/>
                    <w:right w:val="single" w:sz="4" w:space="0" w:color="auto"/>
                  </w:tcBorders>
                  <w:shd w:val="clear" w:color="auto" w:fill="auto"/>
                  <w:vAlign w:val="center"/>
                </w:tcPr>
                <w:p w:rsidR="003221E5" w:rsidRPr="0051239D" w:rsidRDefault="003221E5" w:rsidP="003221E5">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799" w:type="pct"/>
                  <w:tcBorders>
                    <w:top w:val="nil"/>
                    <w:left w:val="nil"/>
                    <w:bottom w:val="single" w:sz="8" w:space="0" w:color="auto"/>
                    <w:right w:val="single" w:sz="4"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6"/>
                      <w:szCs w:val="16"/>
                    </w:rPr>
                  </w:pPr>
                </w:p>
              </w:tc>
              <w:tc>
                <w:tcPr>
                  <w:tcW w:w="506" w:type="pct"/>
                  <w:tcBorders>
                    <w:top w:val="nil"/>
                    <w:left w:val="nil"/>
                    <w:bottom w:val="single" w:sz="4" w:space="0" w:color="auto"/>
                    <w:right w:val="single" w:sz="4" w:space="0" w:color="auto"/>
                  </w:tcBorders>
                  <w:vAlign w:val="center"/>
                </w:tcPr>
                <w:p w:rsidR="003221E5" w:rsidRPr="00D577E6" w:rsidRDefault="003221E5" w:rsidP="003221E5">
                  <w:pPr>
                    <w:spacing w:line="276" w:lineRule="auto"/>
                    <w:jc w:val="center"/>
                    <w:rPr>
                      <w:rFonts w:ascii="Arial" w:hAnsi="Arial" w:cs="Arial"/>
                      <w:color w:val="000000"/>
                      <w:sz w:val="14"/>
                      <w:szCs w:val="14"/>
                    </w:rPr>
                  </w:pPr>
                </w:p>
              </w:tc>
              <w:tc>
                <w:tcPr>
                  <w:tcW w:w="664" w:type="pct"/>
                  <w:tcBorders>
                    <w:top w:val="nil"/>
                    <w:left w:val="single" w:sz="4" w:space="0" w:color="auto"/>
                    <w:bottom w:val="single" w:sz="8" w:space="0" w:color="auto"/>
                    <w:right w:val="single" w:sz="8"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4"/>
                      <w:szCs w:val="14"/>
                    </w:rPr>
                  </w:pPr>
                </w:p>
              </w:tc>
            </w:tr>
            <w:tr w:rsidR="003221E5" w:rsidRPr="00D577E6" w:rsidTr="002C1770">
              <w:trPr>
                <w:trHeight w:val="835"/>
                <w:jc w:val="center"/>
              </w:trPr>
              <w:tc>
                <w:tcPr>
                  <w:tcW w:w="313" w:type="pct"/>
                  <w:tcBorders>
                    <w:top w:val="nil"/>
                    <w:left w:val="single" w:sz="8" w:space="0" w:color="auto"/>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rPr>
                  </w:pPr>
                  <w:r>
                    <w:rPr>
                      <w:rFonts w:ascii="Arial" w:hAnsi="Arial" w:cs="Arial"/>
                      <w:color w:val="000000"/>
                      <w:sz w:val="18"/>
                      <w:szCs w:val="16"/>
                    </w:rPr>
                    <w:t>2</w:t>
                  </w:r>
                </w:p>
              </w:tc>
              <w:tc>
                <w:tcPr>
                  <w:tcW w:w="1684" w:type="pct"/>
                  <w:tcBorders>
                    <w:top w:val="nil"/>
                    <w:left w:val="nil"/>
                    <w:bottom w:val="single" w:sz="8" w:space="0" w:color="auto"/>
                    <w:right w:val="single" w:sz="4" w:space="0" w:color="auto"/>
                  </w:tcBorders>
                  <w:shd w:val="clear" w:color="auto" w:fill="auto"/>
                  <w:vAlign w:val="center"/>
                </w:tcPr>
                <w:p w:rsidR="003221E5" w:rsidRPr="00327C46" w:rsidRDefault="003221E5" w:rsidP="003221E5">
                  <w:pPr>
                    <w:jc w:val="center"/>
                    <w:rPr>
                      <w:rFonts w:ascii="Arial" w:hAnsi="Arial" w:cs="Arial"/>
                      <w:color w:val="000000"/>
                      <w:sz w:val="18"/>
                      <w:szCs w:val="16"/>
                      <w:lang w:val="es-MX" w:eastAsia="es-MX"/>
                    </w:rPr>
                  </w:pPr>
                  <w:r w:rsidRPr="00327C46">
                    <w:rPr>
                      <w:rFonts w:ascii="Arial" w:hAnsi="Arial" w:cs="Arial"/>
                      <w:color w:val="000000"/>
                      <w:sz w:val="18"/>
                      <w:szCs w:val="16"/>
                      <w:lang w:val="es-MX" w:eastAsia="es-MX"/>
                    </w:rPr>
                    <w:t xml:space="preserve">Suscribir POS - Point of Sale 1 TPV </w:t>
                  </w:r>
                </w:p>
                <w:p w:rsidR="003221E5" w:rsidRPr="00327C46" w:rsidRDefault="003221E5" w:rsidP="003221E5">
                  <w:pPr>
                    <w:jc w:val="center"/>
                    <w:rPr>
                      <w:rFonts w:ascii="Arial" w:hAnsi="Arial" w:cs="Arial"/>
                      <w:color w:val="000000"/>
                      <w:sz w:val="18"/>
                      <w:szCs w:val="16"/>
                      <w:lang w:val="es-MX" w:eastAsia="es-MX"/>
                    </w:rPr>
                  </w:pPr>
                  <w:r w:rsidRPr="00327C46">
                    <w:rPr>
                      <w:rFonts w:ascii="Arial" w:hAnsi="Arial" w:cs="Arial"/>
                      <w:color w:val="000000"/>
                      <w:sz w:val="18"/>
                      <w:szCs w:val="16"/>
                      <w:lang w:val="es-MX" w:eastAsia="es-MX"/>
                    </w:rPr>
                    <w:t xml:space="preserve">Suscribir </w:t>
                  </w:r>
                  <w:proofErr w:type="spellStart"/>
                  <w:r w:rsidRPr="00327C46">
                    <w:rPr>
                      <w:rFonts w:ascii="Arial" w:hAnsi="Arial" w:cs="Arial"/>
                      <w:color w:val="000000"/>
                      <w:sz w:val="18"/>
                      <w:szCs w:val="16"/>
                      <w:lang w:val="es-MX" w:eastAsia="es-MX"/>
                    </w:rPr>
                    <w:t>NewStock</w:t>
                  </w:r>
                  <w:proofErr w:type="spellEnd"/>
                  <w:r w:rsidRPr="00327C46">
                    <w:rPr>
                      <w:rFonts w:ascii="Arial" w:hAnsi="Arial" w:cs="Arial"/>
                      <w:color w:val="000000"/>
                      <w:sz w:val="18"/>
                      <w:szCs w:val="16"/>
                      <w:lang w:val="es-MX" w:eastAsia="es-MX"/>
                    </w:rPr>
                    <w:t xml:space="preserve"> 5 Departamentos</w:t>
                  </w:r>
                </w:p>
              </w:tc>
              <w:tc>
                <w:tcPr>
                  <w:tcW w:w="492" w:type="pct"/>
                  <w:tcBorders>
                    <w:top w:val="nil"/>
                    <w:left w:val="nil"/>
                    <w:bottom w:val="single" w:sz="8" w:space="0" w:color="auto"/>
                    <w:right w:val="single" w:sz="4" w:space="0" w:color="auto"/>
                  </w:tcBorders>
                  <w:shd w:val="clear" w:color="auto" w:fill="auto"/>
                  <w:noWrap/>
                  <w:vAlign w:val="center"/>
                </w:tcPr>
                <w:p w:rsidR="003221E5" w:rsidRPr="0051239D" w:rsidRDefault="003221E5" w:rsidP="003221E5">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541" w:type="pct"/>
                  <w:tcBorders>
                    <w:top w:val="nil"/>
                    <w:left w:val="nil"/>
                    <w:bottom w:val="single" w:sz="8" w:space="0" w:color="auto"/>
                    <w:right w:val="single" w:sz="4" w:space="0" w:color="auto"/>
                  </w:tcBorders>
                  <w:shd w:val="clear" w:color="auto" w:fill="auto"/>
                  <w:vAlign w:val="center"/>
                </w:tcPr>
                <w:p w:rsidR="003221E5" w:rsidRPr="0051239D" w:rsidRDefault="003221E5" w:rsidP="003221E5">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799" w:type="pct"/>
                  <w:tcBorders>
                    <w:top w:val="nil"/>
                    <w:left w:val="nil"/>
                    <w:bottom w:val="single" w:sz="8" w:space="0" w:color="auto"/>
                    <w:right w:val="single" w:sz="4"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6"/>
                      <w:szCs w:val="16"/>
                    </w:rPr>
                  </w:pPr>
                </w:p>
              </w:tc>
              <w:tc>
                <w:tcPr>
                  <w:tcW w:w="506" w:type="pct"/>
                  <w:tcBorders>
                    <w:top w:val="nil"/>
                    <w:left w:val="nil"/>
                    <w:bottom w:val="single" w:sz="4" w:space="0" w:color="auto"/>
                    <w:right w:val="single" w:sz="4" w:space="0" w:color="auto"/>
                  </w:tcBorders>
                  <w:vAlign w:val="center"/>
                </w:tcPr>
                <w:p w:rsidR="003221E5" w:rsidRPr="00D577E6" w:rsidRDefault="003221E5" w:rsidP="003221E5">
                  <w:pPr>
                    <w:spacing w:line="276" w:lineRule="auto"/>
                    <w:jc w:val="center"/>
                    <w:rPr>
                      <w:rFonts w:ascii="Arial" w:hAnsi="Arial" w:cs="Arial"/>
                      <w:color w:val="000000"/>
                      <w:sz w:val="14"/>
                      <w:szCs w:val="14"/>
                    </w:rPr>
                  </w:pPr>
                </w:p>
              </w:tc>
              <w:tc>
                <w:tcPr>
                  <w:tcW w:w="664" w:type="pct"/>
                  <w:tcBorders>
                    <w:top w:val="nil"/>
                    <w:left w:val="single" w:sz="4" w:space="0" w:color="auto"/>
                    <w:bottom w:val="single" w:sz="8" w:space="0" w:color="auto"/>
                    <w:right w:val="single" w:sz="8" w:space="0" w:color="auto"/>
                  </w:tcBorders>
                  <w:shd w:val="clear" w:color="auto" w:fill="auto"/>
                  <w:noWrap/>
                  <w:vAlign w:val="center"/>
                </w:tcPr>
                <w:p w:rsidR="003221E5" w:rsidRPr="00D577E6" w:rsidRDefault="003221E5" w:rsidP="003221E5">
                  <w:pPr>
                    <w:spacing w:line="276" w:lineRule="auto"/>
                    <w:jc w:val="center"/>
                    <w:rPr>
                      <w:rFonts w:ascii="Arial" w:hAnsi="Arial" w:cs="Arial"/>
                      <w:color w:val="000000"/>
                      <w:sz w:val="14"/>
                      <w:szCs w:val="14"/>
                    </w:rPr>
                  </w:pPr>
                </w:p>
              </w:tc>
            </w:tr>
            <w:tr w:rsidR="003221E5" w:rsidRPr="00D577E6" w:rsidTr="003221E5">
              <w:trPr>
                <w:trHeight w:val="300"/>
                <w:jc w:val="center"/>
              </w:trPr>
              <w:tc>
                <w:tcPr>
                  <w:tcW w:w="4336" w:type="pct"/>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664"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center"/>
                    <w:rPr>
                      <w:rFonts w:ascii="Arial" w:hAnsi="Arial" w:cs="Arial"/>
                      <w:b/>
                      <w:bCs/>
                      <w:color w:val="000000"/>
                      <w:sz w:val="14"/>
                      <w:szCs w:val="14"/>
                    </w:rPr>
                  </w:pPr>
                </w:p>
              </w:tc>
            </w:tr>
            <w:tr w:rsidR="003221E5" w:rsidRPr="00D577E6" w:rsidTr="003221E5">
              <w:trPr>
                <w:trHeight w:val="255"/>
                <w:jc w:val="center"/>
              </w:trPr>
              <w:tc>
                <w:tcPr>
                  <w:tcW w:w="4336"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center"/>
                    <w:rPr>
                      <w:rFonts w:ascii="Arial" w:hAnsi="Arial" w:cs="Arial"/>
                      <w:b/>
                      <w:bCs/>
                      <w:color w:val="000000"/>
                      <w:sz w:val="14"/>
                      <w:szCs w:val="14"/>
                    </w:rPr>
                  </w:pPr>
                </w:p>
              </w:tc>
            </w:tr>
            <w:tr w:rsidR="003221E5" w:rsidRPr="00D577E6" w:rsidTr="003221E5">
              <w:trPr>
                <w:trHeight w:val="255"/>
                <w:jc w:val="center"/>
              </w:trPr>
              <w:tc>
                <w:tcPr>
                  <w:tcW w:w="4336"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6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21E5" w:rsidRPr="00D577E6" w:rsidRDefault="003221E5" w:rsidP="003221E5">
                  <w:pPr>
                    <w:jc w:val="center"/>
                    <w:rPr>
                      <w:rFonts w:ascii="Arial" w:hAnsi="Arial" w:cs="Arial"/>
                      <w:b/>
                      <w:bCs/>
                      <w:color w:val="000000"/>
                      <w:sz w:val="14"/>
                      <w:szCs w:val="14"/>
                    </w:rPr>
                  </w:pPr>
                </w:p>
              </w:tc>
            </w:tr>
          </w:tbl>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Distribuidor Autorizado del software </w:t>
            </w:r>
            <w:proofErr w:type="spellStart"/>
            <w:r w:rsidR="00C7756F" w:rsidRPr="00C7756F">
              <w:rPr>
                <w:rFonts w:ascii="Arial" w:hAnsi="Arial" w:cs="Arial"/>
                <w:color w:val="000000"/>
                <w:sz w:val="22"/>
                <w:szCs w:val="22"/>
                <w:shd w:val="clear" w:color="auto" w:fill="FFFFFF"/>
              </w:rPr>
              <w:t>NewHotel</w:t>
            </w:r>
            <w:proofErr w:type="spellEnd"/>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41D8" w:rsidP="002F2416">
            <w:pPr>
              <w:jc w:val="both"/>
              <w:rPr>
                <w:rFonts w:ascii="Arial" w:hAnsi="Arial" w:cs="Arial"/>
                <w:sz w:val="22"/>
                <w:szCs w:val="22"/>
                <w:lang w:val="es-CO"/>
              </w:rPr>
            </w:pPr>
            <w:r w:rsidRPr="00DE41D8">
              <w:rPr>
                <w:rFonts w:ascii="Arial" w:hAnsi="Arial" w:cs="Arial"/>
                <w:sz w:val="22"/>
                <w:szCs w:val="22"/>
                <w:lang w:val="es-CO"/>
              </w:rPr>
              <w:t>El software deberá ser entregado e instalado por el proveedor en las instalaciones de la Universidad de Cundinamarca Seccional Girardot en la sala de computo "D-108" en 18 equipos. Dejando como constancia verificación de almacén, en el horario de Lunes a Viernes 8:30 a.m. a 11:30 a.m. y de 02:00 p.m. a 04:00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102701">
            <w:pPr>
              <w:jc w:val="both"/>
              <w:rPr>
                <w:rFonts w:ascii="Arial" w:hAnsi="Arial" w:cs="Arial"/>
                <w:sz w:val="22"/>
                <w:szCs w:val="22"/>
                <w:lang w:val="es-CO"/>
              </w:rPr>
            </w:pPr>
            <w:r w:rsidRPr="00E200D0">
              <w:rPr>
                <w:rFonts w:ascii="Arial" w:hAnsi="Arial" w:cs="Arial"/>
                <w:sz w:val="22"/>
                <w:szCs w:val="22"/>
                <w:lang w:val="es-CO"/>
              </w:rPr>
              <w:t xml:space="preserve">El plazo de ejecución será de </w:t>
            </w:r>
            <w:r w:rsidR="00102701">
              <w:rPr>
                <w:rFonts w:ascii="Arial" w:hAnsi="Arial" w:cs="Arial"/>
                <w:sz w:val="22"/>
                <w:szCs w:val="22"/>
                <w:lang w:val="es-CO"/>
              </w:rPr>
              <w:t>dos</w:t>
            </w:r>
            <w:r w:rsidRPr="00E200D0">
              <w:rPr>
                <w:rFonts w:ascii="Arial" w:hAnsi="Arial" w:cs="Arial"/>
                <w:sz w:val="22"/>
                <w:szCs w:val="22"/>
                <w:lang w:val="es-CO"/>
              </w:rPr>
              <w:t xml:space="preserve"> (</w:t>
            </w:r>
            <w:r w:rsidR="00102701">
              <w:rPr>
                <w:rFonts w:ascii="Arial" w:hAnsi="Arial" w:cs="Arial"/>
                <w:sz w:val="22"/>
                <w:szCs w:val="22"/>
                <w:lang w:val="es-CO"/>
              </w:rPr>
              <w:t>2</w:t>
            </w:r>
            <w:r w:rsidRPr="00E200D0">
              <w:rPr>
                <w:rFonts w:ascii="Arial" w:hAnsi="Arial" w:cs="Arial"/>
                <w:sz w:val="22"/>
                <w:szCs w:val="22"/>
                <w:lang w:val="es-CO"/>
              </w:rPr>
              <w:t xml:space="preserve">) meses, contados a partir del cumplimiento de los requisitos de perfeccionamiento y ejecución del contrato.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Rectoral N° 000058 de 2019 “Por la cual se modifica la Resolución 000050 de 2018 "Por la cual se establece la Política de tratamiento de Datos de los 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lastRenderedPageBreak/>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886148" w:rsidRDefault="00886148" w:rsidP="00886148">
            <w:pPr>
              <w:pStyle w:val="Prrafodelista"/>
              <w:numPr>
                <w:ilvl w:val="0"/>
                <w:numId w:val="24"/>
              </w:numPr>
              <w:jc w:val="both"/>
              <w:rPr>
                <w:rFonts w:ascii="Arial" w:hAnsi="Arial" w:cs="Arial"/>
                <w:sz w:val="22"/>
                <w:szCs w:val="22"/>
                <w:lang w:val="es-CO"/>
              </w:rPr>
            </w:pPr>
            <w:r w:rsidRPr="00886148">
              <w:rPr>
                <w:rFonts w:ascii="Arial" w:hAnsi="Arial" w:cs="Arial"/>
                <w:sz w:val="22"/>
                <w:szCs w:val="22"/>
                <w:lang w:val="es-CO"/>
              </w:rPr>
              <w:t xml:space="preserve">Contactar al supervisor y al Jefe de la Unidad de Apoyo Académico inmediatamente después de perfeccionado el contrato para la elaboración del cronograma de entrega. </w:t>
            </w:r>
          </w:p>
          <w:p w:rsidR="00886148" w:rsidRDefault="00886148" w:rsidP="00886148">
            <w:pPr>
              <w:pStyle w:val="Prrafodelista"/>
              <w:numPr>
                <w:ilvl w:val="0"/>
                <w:numId w:val="24"/>
              </w:numPr>
              <w:jc w:val="both"/>
              <w:rPr>
                <w:rFonts w:ascii="Arial" w:hAnsi="Arial" w:cs="Arial"/>
                <w:sz w:val="22"/>
                <w:szCs w:val="22"/>
                <w:lang w:val="es-CO"/>
              </w:rPr>
            </w:pPr>
            <w:r w:rsidRPr="00886148">
              <w:rPr>
                <w:rFonts w:ascii="Arial" w:hAnsi="Arial" w:cs="Arial"/>
                <w:sz w:val="22"/>
                <w:szCs w:val="22"/>
                <w:lang w:val="es-CO"/>
              </w:rPr>
              <w:t xml:space="preserve">El contratista deberá hacer entregar en un 100% de los roles y/o claves de acceso al Profesional I de Área de Diagnóstico y Mantenimiento o quien haga sus veces para garantizar la entrega del software </w:t>
            </w:r>
            <w:proofErr w:type="spellStart"/>
            <w:r w:rsidRPr="00886148">
              <w:rPr>
                <w:rFonts w:ascii="Arial" w:hAnsi="Arial" w:cs="Arial"/>
                <w:sz w:val="22"/>
                <w:szCs w:val="22"/>
                <w:lang w:val="es-CO"/>
              </w:rPr>
              <w:t>NewHotel</w:t>
            </w:r>
            <w:proofErr w:type="spellEnd"/>
            <w:r w:rsidRPr="00886148">
              <w:rPr>
                <w:rFonts w:ascii="Arial" w:hAnsi="Arial" w:cs="Arial"/>
                <w:sz w:val="22"/>
                <w:szCs w:val="22"/>
                <w:lang w:val="es-CO"/>
              </w:rPr>
              <w:t xml:space="preserve">. </w:t>
            </w:r>
          </w:p>
          <w:p w:rsidR="00886148" w:rsidRPr="00886148" w:rsidRDefault="00886148" w:rsidP="00886148">
            <w:pPr>
              <w:pStyle w:val="Prrafodelista"/>
              <w:numPr>
                <w:ilvl w:val="0"/>
                <w:numId w:val="24"/>
              </w:numPr>
              <w:jc w:val="both"/>
              <w:rPr>
                <w:rFonts w:ascii="Arial" w:eastAsiaTheme="minorHAnsi" w:hAnsi="Arial" w:cs="Arial"/>
                <w:sz w:val="22"/>
                <w:szCs w:val="22"/>
                <w:lang w:val="es-CO" w:eastAsia="en-US"/>
              </w:rPr>
            </w:pPr>
            <w:r w:rsidRPr="00886148">
              <w:rPr>
                <w:rFonts w:ascii="Arial" w:hAnsi="Arial" w:cs="Arial"/>
                <w:sz w:val="22"/>
                <w:szCs w:val="22"/>
                <w:lang w:val="es-CO"/>
              </w:rPr>
              <w:t xml:space="preserve">Garantizar soporte técnico u operativo, ya sea vía WEB, teléfono o correo electrónico a los usuarios, administradores y personal encargado de La Universidad de Cundinamarca. </w:t>
            </w:r>
          </w:p>
          <w:p w:rsidR="00886148" w:rsidRPr="00886148" w:rsidRDefault="00886148" w:rsidP="00886148">
            <w:pPr>
              <w:pStyle w:val="Prrafodelista"/>
              <w:numPr>
                <w:ilvl w:val="0"/>
                <w:numId w:val="24"/>
              </w:numPr>
              <w:jc w:val="both"/>
              <w:rPr>
                <w:rFonts w:ascii="Arial" w:eastAsiaTheme="minorHAnsi" w:hAnsi="Arial" w:cs="Arial"/>
                <w:sz w:val="22"/>
                <w:szCs w:val="22"/>
                <w:lang w:val="es-CO" w:eastAsia="en-US"/>
              </w:rPr>
            </w:pPr>
            <w:r w:rsidRPr="00886148">
              <w:rPr>
                <w:rFonts w:ascii="Arial" w:hAnsi="Arial" w:cs="Arial"/>
                <w:sz w:val="22"/>
                <w:szCs w:val="22"/>
                <w:lang w:val="es-CO"/>
              </w:rPr>
              <w:t>El contratista deberá realizar capacitación con 20 docentes especializados en el manejo de la herramienta con una duración de 2 bloques diarios por dos semanas en la sala</w:t>
            </w:r>
            <w:r w:rsidR="00DE41D8">
              <w:rPr>
                <w:rFonts w:ascii="Arial" w:hAnsi="Arial" w:cs="Arial"/>
                <w:sz w:val="22"/>
                <w:szCs w:val="22"/>
                <w:lang w:val="es-CO"/>
              </w:rPr>
              <w:t xml:space="preserve"> D-108 en la Seccional Girardot, lo cual deberá ser coordinado con </w:t>
            </w:r>
            <w:r w:rsidRPr="00886148">
              <w:rPr>
                <w:rFonts w:ascii="Arial" w:hAnsi="Arial" w:cs="Arial"/>
                <w:sz w:val="22"/>
                <w:szCs w:val="22"/>
                <w:lang w:val="es-CO"/>
              </w:rPr>
              <w:t>el Profesi</w:t>
            </w:r>
            <w:r w:rsidR="00DE41D8">
              <w:rPr>
                <w:rFonts w:ascii="Arial" w:hAnsi="Arial" w:cs="Arial"/>
                <w:sz w:val="22"/>
                <w:szCs w:val="22"/>
                <w:lang w:val="es-CO"/>
              </w:rPr>
              <w:t>onal I del Área de Diagnóstico.</w:t>
            </w:r>
          </w:p>
          <w:p w:rsidR="009052A3" w:rsidRDefault="00886148" w:rsidP="00886148">
            <w:pPr>
              <w:pStyle w:val="Prrafodelista"/>
              <w:numPr>
                <w:ilvl w:val="0"/>
                <w:numId w:val="24"/>
              </w:numPr>
              <w:jc w:val="both"/>
              <w:rPr>
                <w:rFonts w:ascii="Arial" w:eastAsiaTheme="minorHAnsi" w:hAnsi="Arial" w:cs="Arial"/>
                <w:sz w:val="22"/>
                <w:szCs w:val="22"/>
                <w:lang w:val="es-CO" w:eastAsia="en-US"/>
              </w:rPr>
            </w:pPr>
            <w:r w:rsidRPr="00886148">
              <w:rPr>
                <w:rFonts w:ascii="Arial" w:hAnsi="Arial" w:cs="Arial"/>
                <w:sz w:val="22"/>
                <w:szCs w:val="22"/>
                <w:lang w:val="es-CO"/>
              </w:rPr>
              <w:t>Las demás que se deriven de la ley y la naturaleza del SERVICIO a contratar</w:t>
            </w:r>
            <w:r>
              <w:rPr>
                <w:rFonts w:ascii="Arial" w:eastAsiaTheme="minorHAnsi" w:hAnsi="Arial" w:cs="Arial"/>
                <w:sz w:val="22"/>
                <w:szCs w:val="22"/>
                <w:lang w:val="es-CO"/>
              </w:rPr>
              <w:t xml:space="preserve">. </w:t>
            </w:r>
          </w:p>
          <w:p w:rsidR="00886148" w:rsidRPr="009052A3" w:rsidRDefault="00886148" w:rsidP="00886148">
            <w:pPr>
              <w:pStyle w:val="Prrafodelista"/>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6654AD" w:rsidRPr="007452FA" w:rsidTr="00102701">
        <w:trPr>
          <w:trHeight w:val="436"/>
          <w:jc w:val="center"/>
        </w:trPr>
        <w:tc>
          <w:tcPr>
            <w:tcW w:w="2308"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6654AD" w:rsidRPr="007452FA" w:rsidRDefault="006654AD" w:rsidP="00102701">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6654AD" w:rsidRPr="007452FA" w:rsidTr="00102701">
        <w:trPr>
          <w:trHeight w:val="205"/>
          <w:jc w:val="center"/>
        </w:trPr>
        <w:tc>
          <w:tcPr>
            <w:tcW w:w="2308" w:type="dxa"/>
          </w:tcPr>
          <w:p w:rsidR="006654AD" w:rsidRPr="007452FA" w:rsidRDefault="006654AD" w:rsidP="00102701">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r w:rsidR="006654AD" w:rsidRPr="007452FA" w:rsidTr="00102701">
        <w:trPr>
          <w:trHeight w:val="218"/>
          <w:jc w:val="center"/>
        </w:trPr>
        <w:tc>
          <w:tcPr>
            <w:tcW w:w="2308" w:type="dxa"/>
          </w:tcPr>
          <w:p w:rsidR="006654AD" w:rsidRPr="007452FA" w:rsidRDefault="006654AD" w:rsidP="00102701">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r w:rsidR="006654AD" w:rsidRPr="007452FA" w:rsidTr="00102701">
        <w:trPr>
          <w:trHeight w:val="205"/>
          <w:jc w:val="center"/>
        </w:trPr>
        <w:tc>
          <w:tcPr>
            <w:tcW w:w="2308"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r w:rsidR="006654AD" w:rsidRPr="007452FA" w:rsidTr="00102701">
        <w:trPr>
          <w:trHeight w:val="231"/>
          <w:jc w:val="center"/>
        </w:trPr>
        <w:tc>
          <w:tcPr>
            <w:tcW w:w="2308"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2149" w:type="dxa"/>
          </w:tcPr>
          <w:p w:rsidR="006654AD" w:rsidRPr="007452FA" w:rsidRDefault="006654AD" w:rsidP="00102701">
            <w:pPr>
              <w:pStyle w:val="Prrafodelista"/>
              <w:ind w:left="0"/>
              <w:rPr>
                <w:rFonts w:ascii="Arial" w:hAnsi="Arial" w:cs="Arial"/>
                <w:sz w:val="22"/>
                <w:szCs w:val="22"/>
                <w:lang w:val="es-CO"/>
              </w:rPr>
            </w:pPr>
          </w:p>
        </w:tc>
        <w:tc>
          <w:tcPr>
            <w:tcW w:w="1670" w:type="dxa"/>
          </w:tcPr>
          <w:p w:rsidR="006654AD" w:rsidRPr="007452FA" w:rsidRDefault="006654AD" w:rsidP="00102701">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lastRenderedPageBreak/>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F2416">
              <w:rPr>
                <w:rFonts w:ascii="Arial" w:hAnsi="Arial" w:cs="Arial"/>
                <w:b/>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Si el valor total de la cotización superar el valor del presupuesto oficial será </w:t>
            </w:r>
            <w:r w:rsidRPr="002F2416">
              <w:rPr>
                <w:rFonts w:ascii="Arial" w:hAnsi="Arial" w:cs="Arial"/>
                <w:b/>
                <w:bCs/>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F2416">
              <w:rPr>
                <w:rFonts w:ascii="Arial" w:hAnsi="Arial" w:cs="Arial"/>
                <w:color w:val="000000"/>
                <w:sz w:val="22"/>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Universidad </w:t>
            </w:r>
            <w:r w:rsidRPr="002F2416">
              <w:rPr>
                <w:rFonts w:ascii="Arial" w:hAnsi="Arial" w:cs="Arial"/>
                <w:b/>
                <w:bCs/>
                <w:color w:val="000000"/>
                <w:sz w:val="22"/>
                <w:szCs w:val="22"/>
                <w:lang w:val="es-CO" w:eastAsia="es-CO"/>
              </w:rPr>
              <w:t>recomienda </w:t>
            </w:r>
            <w:r w:rsidRPr="002F2416">
              <w:rPr>
                <w:rFonts w:ascii="Arial" w:hAnsi="Arial" w:cs="Arial"/>
                <w:color w:val="000000"/>
                <w:sz w:val="22"/>
                <w:szCs w:val="22"/>
                <w:lang w:val="es-CO" w:eastAsia="es-CO"/>
              </w:rPr>
              <w:t>a fin de evitar confusión en la cotización, que esta sea presentada en </w:t>
            </w:r>
            <w:r w:rsidRPr="002F2416">
              <w:rPr>
                <w:rFonts w:ascii="Arial" w:hAnsi="Arial" w:cs="Arial"/>
                <w:b/>
                <w:i/>
                <w:iCs/>
                <w:color w:val="000000"/>
                <w:sz w:val="22"/>
                <w:szCs w:val="22"/>
                <w:u w:val="single"/>
                <w:lang w:val="es-CO" w:eastAsia="es-CO"/>
              </w:rPr>
              <w:t>números enteros sin decimales</w:t>
            </w:r>
            <w:r w:rsidRPr="002F2416">
              <w:rPr>
                <w:rFonts w:ascii="Arial" w:hAnsi="Arial" w:cs="Arial"/>
                <w:color w:val="000000"/>
                <w:sz w:val="22"/>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Para la evaluación económica se tendrá en cuenta el precio </w:t>
            </w:r>
            <w:r w:rsidRPr="002F2416">
              <w:rPr>
                <w:rFonts w:ascii="Arial" w:hAnsi="Arial" w:cs="Arial"/>
                <w:b/>
                <w:bCs/>
                <w:color w:val="000000"/>
                <w:sz w:val="22"/>
                <w:szCs w:val="22"/>
                <w:lang w:val="es-CO" w:eastAsia="es-CO"/>
              </w:rPr>
              <w:t>más económico que se obtendrá del valor antes de IVA </w:t>
            </w:r>
            <w:r w:rsidRPr="002F241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19D" w:rsidRDefault="00DE419D" w:rsidP="0044036E">
      <w:r>
        <w:separator/>
      </w:r>
    </w:p>
  </w:endnote>
  <w:endnote w:type="continuationSeparator" w:id="0">
    <w:p w:rsidR="00DE419D" w:rsidRDefault="00DE419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01" w:rsidRPr="00014059" w:rsidRDefault="0010270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102701" w:rsidRPr="00014059" w:rsidRDefault="00102701"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102701" w:rsidRPr="00014059" w:rsidRDefault="00DE419D" w:rsidP="00447B61">
    <w:pPr>
      <w:jc w:val="center"/>
      <w:rPr>
        <w:rFonts w:ascii="Arial" w:hAnsi="Arial" w:cs="Arial"/>
        <w:sz w:val="16"/>
        <w:szCs w:val="16"/>
      </w:rPr>
    </w:pPr>
    <w:hyperlink r:id="rId1" w:history="1">
      <w:r w:rsidR="00102701" w:rsidRPr="00E22AA6">
        <w:rPr>
          <w:rStyle w:val="Hipervnculo"/>
          <w:rFonts w:ascii="Arial" w:hAnsi="Arial" w:cs="Arial"/>
          <w:sz w:val="16"/>
          <w:szCs w:val="16"/>
        </w:rPr>
        <w:t>www.ucundinamarca.edu.co</w:t>
      </w:r>
    </w:hyperlink>
    <w:r w:rsidR="00102701">
      <w:rPr>
        <w:rFonts w:ascii="Arial" w:hAnsi="Arial" w:cs="Arial"/>
        <w:sz w:val="16"/>
        <w:szCs w:val="16"/>
      </w:rPr>
      <w:t xml:space="preserve"> </w:t>
    </w:r>
    <w:r w:rsidR="00102701" w:rsidRPr="00014059">
      <w:rPr>
        <w:rFonts w:ascii="Arial" w:hAnsi="Arial" w:cs="Arial"/>
        <w:sz w:val="16"/>
        <w:szCs w:val="16"/>
      </w:rPr>
      <w:t xml:space="preserve">  E-mail: </w:t>
    </w:r>
    <w:hyperlink r:id="rId2" w:history="1">
      <w:r w:rsidR="00102701" w:rsidRPr="00E22AA6">
        <w:rPr>
          <w:rStyle w:val="Hipervnculo"/>
          <w:rFonts w:ascii="Arial" w:hAnsi="Arial" w:cs="Arial"/>
          <w:sz w:val="16"/>
          <w:szCs w:val="16"/>
        </w:rPr>
        <w:t>info@ucundinamarca.edu.co</w:t>
      </w:r>
    </w:hyperlink>
    <w:r w:rsidR="00102701">
      <w:rPr>
        <w:rFonts w:ascii="Arial" w:hAnsi="Arial" w:cs="Arial"/>
        <w:sz w:val="16"/>
        <w:szCs w:val="16"/>
      </w:rPr>
      <w:t xml:space="preserve"> </w:t>
    </w:r>
  </w:p>
  <w:p w:rsidR="00102701" w:rsidRPr="00014059" w:rsidRDefault="0010270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102701" w:rsidRPr="00014059" w:rsidRDefault="00102701" w:rsidP="00447B61">
    <w:pPr>
      <w:tabs>
        <w:tab w:val="center" w:pos="4419"/>
        <w:tab w:val="right" w:pos="8838"/>
      </w:tabs>
      <w:adjustRightInd w:val="0"/>
      <w:ind w:left="709"/>
      <w:jc w:val="center"/>
      <w:rPr>
        <w:rFonts w:ascii="Arial" w:hAnsi="Arial" w:cs="Arial"/>
        <w:iCs/>
        <w:sz w:val="16"/>
        <w:szCs w:val="16"/>
      </w:rPr>
    </w:pPr>
  </w:p>
  <w:p w:rsidR="00102701" w:rsidRPr="00014059" w:rsidRDefault="0010270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102701" w:rsidRPr="00014059" w:rsidRDefault="0010270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19D" w:rsidRDefault="00DE419D" w:rsidP="0044036E">
      <w:r>
        <w:separator/>
      </w:r>
    </w:p>
  </w:footnote>
  <w:footnote w:type="continuationSeparator" w:id="0">
    <w:p w:rsidR="00DE419D" w:rsidRDefault="00DE419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01" w:rsidRDefault="0010270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102701" w:rsidRPr="00E42895" w:rsidTr="00102701">
      <w:trPr>
        <w:trHeight w:val="237"/>
        <w:jc w:val="center"/>
      </w:trPr>
      <w:tc>
        <w:tcPr>
          <w:tcW w:w="1002" w:type="dxa"/>
          <w:vMerge w:val="restart"/>
          <w:vAlign w:val="center"/>
        </w:tcPr>
        <w:p w:rsidR="00102701" w:rsidRPr="00E42895" w:rsidRDefault="00102701" w:rsidP="00102701">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102701" w:rsidRPr="00EB3B8E" w:rsidRDefault="00102701" w:rsidP="00102701">
          <w:pPr>
            <w:jc w:val="center"/>
            <w:rPr>
              <w:rFonts w:ascii="Arial" w:hAnsi="Arial" w:cs="Arial"/>
              <w:b/>
              <w:color w:val="000000"/>
            </w:rPr>
          </w:pPr>
          <w:r>
            <w:rPr>
              <w:rFonts w:ascii="Arial" w:hAnsi="Arial" w:cs="Arial"/>
              <w:b/>
              <w:color w:val="000000"/>
            </w:rPr>
            <w:t>MACROPROCESO DE APOYO</w:t>
          </w:r>
        </w:p>
      </w:tc>
      <w:tc>
        <w:tcPr>
          <w:tcW w:w="2434" w:type="dxa"/>
          <w:vAlign w:val="center"/>
        </w:tcPr>
        <w:p w:rsidR="00102701" w:rsidRPr="00EB3B8E" w:rsidRDefault="0010270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102701" w:rsidRPr="00E42895" w:rsidTr="00102701">
      <w:trPr>
        <w:trHeight w:val="235"/>
        <w:jc w:val="center"/>
      </w:trPr>
      <w:tc>
        <w:tcPr>
          <w:tcW w:w="1002" w:type="dxa"/>
          <w:vMerge/>
        </w:tcPr>
        <w:p w:rsidR="00102701" w:rsidRPr="00E42895" w:rsidRDefault="00102701" w:rsidP="00102701">
          <w:pPr>
            <w:rPr>
              <w:rFonts w:ascii="Arial" w:hAnsi="Arial" w:cs="Arial"/>
              <w:color w:val="000000"/>
              <w:szCs w:val="16"/>
            </w:rPr>
          </w:pPr>
        </w:p>
      </w:tc>
      <w:tc>
        <w:tcPr>
          <w:tcW w:w="4937" w:type="dxa"/>
          <w:shd w:val="clear" w:color="auto" w:fill="auto"/>
          <w:vAlign w:val="center"/>
        </w:tcPr>
        <w:p w:rsidR="00102701" w:rsidRPr="00EB3B8E" w:rsidRDefault="00102701" w:rsidP="0010270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102701" w:rsidRPr="00EB3B8E" w:rsidRDefault="00102701" w:rsidP="0010270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102701" w:rsidRPr="00E42895" w:rsidTr="00102701">
      <w:trPr>
        <w:trHeight w:val="215"/>
        <w:jc w:val="center"/>
      </w:trPr>
      <w:tc>
        <w:tcPr>
          <w:tcW w:w="1002" w:type="dxa"/>
          <w:vMerge/>
        </w:tcPr>
        <w:p w:rsidR="00102701" w:rsidRPr="00E42895" w:rsidRDefault="00102701" w:rsidP="00102701">
          <w:pPr>
            <w:rPr>
              <w:rFonts w:ascii="Arial" w:hAnsi="Arial" w:cs="Arial"/>
              <w:color w:val="000000"/>
              <w:szCs w:val="16"/>
            </w:rPr>
          </w:pPr>
        </w:p>
      </w:tc>
      <w:tc>
        <w:tcPr>
          <w:tcW w:w="4937" w:type="dxa"/>
          <w:vMerge w:val="restart"/>
          <w:shd w:val="clear" w:color="auto" w:fill="auto"/>
          <w:vAlign w:val="center"/>
        </w:tcPr>
        <w:p w:rsidR="00102701" w:rsidRPr="00EB3B8E" w:rsidRDefault="00102701" w:rsidP="0010270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102701" w:rsidRPr="00EB3B8E" w:rsidRDefault="00102701" w:rsidP="0010270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102701" w:rsidRPr="00E42895" w:rsidTr="00102701">
      <w:trPr>
        <w:trHeight w:val="245"/>
        <w:jc w:val="center"/>
      </w:trPr>
      <w:tc>
        <w:tcPr>
          <w:tcW w:w="1002" w:type="dxa"/>
          <w:vMerge/>
        </w:tcPr>
        <w:p w:rsidR="00102701" w:rsidRPr="00E42895" w:rsidRDefault="00102701" w:rsidP="00102701">
          <w:pPr>
            <w:rPr>
              <w:rFonts w:ascii="Arial" w:hAnsi="Arial" w:cs="Arial"/>
              <w:color w:val="000000"/>
              <w:szCs w:val="16"/>
            </w:rPr>
          </w:pPr>
        </w:p>
      </w:tc>
      <w:tc>
        <w:tcPr>
          <w:tcW w:w="4937" w:type="dxa"/>
          <w:vMerge/>
          <w:shd w:val="clear" w:color="auto" w:fill="auto"/>
          <w:vAlign w:val="center"/>
        </w:tcPr>
        <w:p w:rsidR="00102701" w:rsidRPr="00EB3B8E" w:rsidRDefault="00102701" w:rsidP="00102701">
          <w:pPr>
            <w:jc w:val="center"/>
            <w:rPr>
              <w:rFonts w:ascii="Arial" w:hAnsi="Arial" w:cs="Arial"/>
              <w:b/>
            </w:rPr>
          </w:pPr>
        </w:p>
      </w:tc>
      <w:tc>
        <w:tcPr>
          <w:tcW w:w="2434" w:type="dxa"/>
          <w:vAlign w:val="center"/>
        </w:tcPr>
        <w:p w:rsidR="00102701" w:rsidRPr="00EB3B8E" w:rsidRDefault="00102701" w:rsidP="0010270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D43F0">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2D43F0">
            <w:rPr>
              <w:rStyle w:val="Nmerodepgina"/>
              <w:rFonts w:ascii="Arial" w:hAnsi="Arial" w:cs="Arial"/>
              <w:b/>
              <w:noProof/>
            </w:rPr>
            <w:t>5</w:t>
          </w:r>
          <w:r>
            <w:rPr>
              <w:rStyle w:val="Nmerodepgina"/>
              <w:rFonts w:ascii="Arial" w:hAnsi="Arial" w:cs="Arial"/>
              <w:b/>
              <w:noProof/>
            </w:rPr>
            <w:fldChar w:fldCharType="end"/>
          </w:r>
        </w:p>
      </w:tc>
    </w:tr>
  </w:tbl>
  <w:p w:rsidR="00102701" w:rsidRPr="00B40BF9" w:rsidRDefault="0010270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674C2"/>
    <w:multiLevelType w:val="hybridMultilevel"/>
    <w:tmpl w:val="2632A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7"/>
  </w:num>
  <w:num w:numId="12">
    <w:abstractNumId w:val="7"/>
  </w:num>
  <w:num w:numId="13">
    <w:abstractNumId w:val="19"/>
  </w:num>
  <w:num w:numId="14">
    <w:abstractNumId w:val="22"/>
  </w:num>
  <w:num w:numId="15">
    <w:abstractNumId w:val="18"/>
  </w:num>
  <w:num w:numId="16">
    <w:abstractNumId w:val="15"/>
  </w:num>
  <w:num w:numId="17">
    <w:abstractNumId w:val="23"/>
  </w:num>
  <w:num w:numId="18">
    <w:abstractNumId w:val="21"/>
  </w:num>
  <w:num w:numId="19">
    <w:abstractNumId w:val="1"/>
  </w:num>
  <w:num w:numId="20">
    <w:abstractNumId w:val="0"/>
  </w:num>
  <w:num w:numId="21">
    <w:abstractNumId w:val="6"/>
  </w:num>
  <w:num w:numId="22">
    <w:abstractNumId w:val="11"/>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02701"/>
    <w:rsid w:val="0011061B"/>
    <w:rsid w:val="00116C11"/>
    <w:rsid w:val="00137215"/>
    <w:rsid w:val="001376D8"/>
    <w:rsid w:val="00152E87"/>
    <w:rsid w:val="00166AFA"/>
    <w:rsid w:val="001762B1"/>
    <w:rsid w:val="001B1056"/>
    <w:rsid w:val="001C0AC1"/>
    <w:rsid w:val="001C20B7"/>
    <w:rsid w:val="001D01C0"/>
    <w:rsid w:val="001D19E1"/>
    <w:rsid w:val="001E4176"/>
    <w:rsid w:val="00204554"/>
    <w:rsid w:val="00205309"/>
    <w:rsid w:val="0021626A"/>
    <w:rsid w:val="00222086"/>
    <w:rsid w:val="00231107"/>
    <w:rsid w:val="0025575E"/>
    <w:rsid w:val="002609E8"/>
    <w:rsid w:val="00285A52"/>
    <w:rsid w:val="00292130"/>
    <w:rsid w:val="00296A32"/>
    <w:rsid w:val="002A65E8"/>
    <w:rsid w:val="002A7C97"/>
    <w:rsid w:val="002B2695"/>
    <w:rsid w:val="002C1770"/>
    <w:rsid w:val="002D07D8"/>
    <w:rsid w:val="002D43F0"/>
    <w:rsid w:val="002E4D38"/>
    <w:rsid w:val="002F22C4"/>
    <w:rsid w:val="002F2416"/>
    <w:rsid w:val="003221E5"/>
    <w:rsid w:val="0032585D"/>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4704"/>
    <w:rsid w:val="004A758B"/>
    <w:rsid w:val="004D73AA"/>
    <w:rsid w:val="004E6754"/>
    <w:rsid w:val="004F3DFD"/>
    <w:rsid w:val="004F4228"/>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654AD"/>
    <w:rsid w:val="00674433"/>
    <w:rsid w:val="0069115C"/>
    <w:rsid w:val="006A5715"/>
    <w:rsid w:val="006A7944"/>
    <w:rsid w:val="006B229D"/>
    <w:rsid w:val="006C5D4D"/>
    <w:rsid w:val="006F0B4B"/>
    <w:rsid w:val="0070000B"/>
    <w:rsid w:val="00710C4D"/>
    <w:rsid w:val="00711960"/>
    <w:rsid w:val="00727991"/>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86148"/>
    <w:rsid w:val="0089161F"/>
    <w:rsid w:val="008A66B4"/>
    <w:rsid w:val="008C11EF"/>
    <w:rsid w:val="008D19A3"/>
    <w:rsid w:val="008F03BC"/>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B1283"/>
    <w:rsid w:val="009C0CC9"/>
    <w:rsid w:val="009C56C3"/>
    <w:rsid w:val="009C5DFC"/>
    <w:rsid w:val="009D2E70"/>
    <w:rsid w:val="009F781D"/>
    <w:rsid w:val="00A11A5F"/>
    <w:rsid w:val="00A23479"/>
    <w:rsid w:val="00A32D88"/>
    <w:rsid w:val="00A52D3E"/>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3C00"/>
    <w:rsid w:val="00C25823"/>
    <w:rsid w:val="00C31B20"/>
    <w:rsid w:val="00C45A77"/>
    <w:rsid w:val="00C50B79"/>
    <w:rsid w:val="00C52339"/>
    <w:rsid w:val="00C55924"/>
    <w:rsid w:val="00C60B67"/>
    <w:rsid w:val="00C6160C"/>
    <w:rsid w:val="00C71493"/>
    <w:rsid w:val="00C7756F"/>
    <w:rsid w:val="00CC248C"/>
    <w:rsid w:val="00CD196D"/>
    <w:rsid w:val="00CD7E96"/>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E419D"/>
    <w:rsid w:val="00DE41D8"/>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ABA0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E992B-D399-4BC5-A3F4-7313FC75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1385</Words>
  <Characters>7623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9</cp:revision>
  <cp:lastPrinted>2019-03-07T19:18:00Z</cp:lastPrinted>
  <dcterms:created xsi:type="dcterms:W3CDTF">2019-05-29T22:52:00Z</dcterms:created>
  <dcterms:modified xsi:type="dcterms:W3CDTF">2019-06-17T20:07:00Z</dcterms:modified>
</cp:coreProperties>
</file>