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1B6205">
        <w:rPr>
          <w:rFonts w:ascii="Arial" w:hAnsi="Arial" w:cs="Arial"/>
          <w:sz w:val="22"/>
          <w:lang w:val="es-CO"/>
        </w:rPr>
        <w:t>06</w:t>
      </w:r>
      <w:r w:rsidR="00BA6693" w:rsidRPr="007452FA">
        <w:rPr>
          <w:rFonts w:ascii="Arial" w:hAnsi="Arial" w:cs="Arial"/>
          <w:sz w:val="22"/>
          <w:lang w:val="es-CO"/>
        </w:rPr>
        <w:t>-</w:t>
      </w:r>
      <w:r w:rsidR="001B6205">
        <w:rPr>
          <w:rFonts w:ascii="Arial" w:hAnsi="Arial" w:cs="Arial"/>
          <w:sz w:val="22"/>
          <w:lang w:val="es-CO"/>
        </w:rPr>
        <w:t>06</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DF651D">
            <w:pPr>
              <w:jc w:val="both"/>
              <w:rPr>
                <w:rFonts w:ascii="Arial" w:hAnsi="Arial" w:cs="Arial"/>
                <w:b/>
                <w:sz w:val="22"/>
                <w:szCs w:val="22"/>
                <w:lang w:val="es-CO"/>
              </w:rPr>
            </w:pPr>
            <w:r w:rsidRPr="007452FA">
              <w:rPr>
                <w:rFonts w:ascii="Arial" w:hAnsi="Arial" w:cs="Arial"/>
                <w:b/>
                <w:sz w:val="22"/>
                <w:szCs w:val="22"/>
                <w:lang w:val="es-CO"/>
              </w:rPr>
              <w:t>Fecha:</w:t>
            </w:r>
            <w:r w:rsidR="005B0EFA">
              <w:rPr>
                <w:rFonts w:ascii="Arial" w:hAnsi="Arial" w:cs="Arial"/>
                <w:b/>
                <w:sz w:val="22"/>
                <w:szCs w:val="22"/>
                <w:lang w:val="es-CO"/>
              </w:rPr>
              <w:t xml:space="preserve"> 07</w:t>
            </w:r>
            <w:r w:rsidR="00605A3F">
              <w:rPr>
                <w:rFonts w:ascii="Arial" w:hAnsi="Arial" w:cs="Arial"/>
                <w:b/>
                <w:sz w:val="22"/>
                <w:szCs w:val="22"/>
                <w:lang w:val="es-CO"/>
              </w:rPr>
              <w:t xml:space="preserve"> de </w:t>
            </w:r>
            <w:r w:rsidR="000D2436">
              <w:rPr>
                <w:rFonts w:ascii="Arial" w:hAnsi="Arial" w:cs="Arial"/>
                <w:b/>
                <w:sz w:val="22"/>
                <w:szCs w:val="22"/>
                <w:lang w:val="es-CO"/>
              </w:rPr>
              <w:t>junio</w:t>
            </w:r>
            <w:r w:rsidR="002D7BBC">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345DEC" w:rsidP="002C2871">
            <w:pPr>
              <w:tabs>
                <w:tab w:val="left" w:pos="5640"/>
              </w:tabs>
              <w:jc w:val="both"/>
              <w:rPr>
                <w:rFonts w:ascii="Arial" w:hAnsi="Arial" w:cs="Arial"/>
                <w:sz w:val="22"/>
                <w:szCs w:val="22"/>
                <w:lang w:val="es-CO"/>
              </w:rPr>
            </w:pPr>
            <w:r w:rsidRPr="00345DEC">
              <w:rPr>
                <w:rFonts w:ascii="Arial" w:hAnsi="Arial" w:cs="Arial"/>
                <w:sz w:val="22"/>
                <w:szCs w:val="22"/>
                <w:lang w:val="es-CO"/>
              </w:rPr>
              <w:t>SUSCRIPCIÓN AL RECURSO ELECTRÓNICO NAXO</w:t>
            </w:r>
            <w:bookmarkStart w:id="0" w:name="_GoBack"/>
            <w:bookmarkEnd w:id="0"/>
            <w:r w:rsidRPr="00345DEC">
              <w:rPr>
                <w:rFonts w:ascii="Arial" w:hAnsi="Arial" w:cs="Arial"/>
                <w:sz w:val="22"/>
                <w:szCs w:val="22"/>
                <w:lang w:val="es-CO"/>
              </w:rPr>
              <w:t>S MUSIC LIBRARY PARA EL PROGRAMA DE MÚSICA DE LA UNIVERSIDAD DE CUNDINAMARCA EN LA EXTENSIÓN ZIPAQUIRÁ</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735D33" w:rsidP="004A758B">
            <w:pPr>
              <w:pStyle w:val="Prrafodelista"/>
              <w:ind w:left="0"/>
              <w:jc w:val="both"/>
              <w:rPr>
                <w:rFonts w:ascii="Arial" w:hAnsi="Arial" w:cs="Arial"/>
                <w:sz w:val="22"/>
                <w:szCs w:val="22"/>
                <w:lang w:val="es-CO"/>
              </w:rPr>
            </w:pPr>
            <w:r>
              <w:rPr>
                <w:rFonts w:ascii="Arial" w:hAnsi="Arial" w:cs="Arial"/>
                <w:sz w:val="22"/>
                <w:szCs w:val="22"/>
                <w:lang w:val="es-CO"/>
              </w:rPr>
              <w:t>$ 21</w:t>
            </w:r>
            <w:r w:rsidR="00E616D3">
              <w:rPr>
                <w:rFonts w:ascii="Arial" w:hAnsi="Arial" w:cs="Arial"/>
                <w:sz w:val="22"/>
                <w:szCs w:val="22"/>
                <w:lang w:val="es-CO"/>
              </w:rPr>
              <w:t>.</w:t>
            </w:r>
            <w:r>
              <w:rPr>
                <w:rFonts w:ascii="Arial" w:hAnsi="Arial" w:cs="Arial"/>
                <w:sz w:val="22"/>
                <w:szCs w:val="22"/>
                <w:lang w:val="es-CO"/>
              </w:rPr>
              <w:t>091</w:t>
            </w:r>
            <w:r w:rsidR="006E7B8E">
              <w:rPr>
                <w:rFonts w:ascii="Arial" w:hAnsi="Arial" w:cs="Arial"/>
                <w:sz w:val="22"/>
                <w:szCs w:val="22"/>
                <w:lang w:val="es-CO"/>
              </w:rPr>
              <w:t>.000</w:t>
            </w:r>
            <w:r w:rsidR="00E616D3">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897"/>
              <w:gridCol w:w="897"/>
              <w:gridCol w:w="893"/>
              <w:gridCol w:w="894"/>
              <w:gridCol w:w="447"/>
              <w:gridCol w:w="751"/>
              <w:gridCol w:w="13"/>
              <w:gridCol w:w="1011"/>
            </w:tblGrid>
            <w:tr w:rsidR="00CE4861" w:rsidRPr="005571FA" w:rsidTr="00CE4861">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97"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430FF0" w:rsidRPr="00430FF0" w:rsidRDefault="00430FF0" w:rsidP="00430FF0">
                  <w:pPr>
                    <w:jc w:val="center"/>
                    <w:rPr>
                      <w:rFonts w:ascii="Arial" w:hAnsi="Arial" w:cs="Arial"/>
                      <w:sz w:val="16"/>
                      <w:szCs w:val="16"/>
                      <w:lang w:val="es-CO"/>
                    </w:rPr>
                  </w:pPr>
                  <w:r w:rsidRPr="00430FF0">
                    <w:rPr>
                      <w:rFonts w:ascii="Arial" w:hAnsi="Arial" w:cs="Arial"/>
                      <w:sz w:val="16"/>
                      <w:szCs w:val="16"/>
                      <w:lang w:val="es-CO"/>
                    </w:rPr>
                    <w:t>Suscripción al recurso electrónico NAXOS MUSIC LIBRARY</w:t>
                  </w:r>
                </w:p>
                <w:p w:rsidR="00430FF0" w:rsidRPr="00430FF0" w:rsidRDefault="00430FF0" w:rsidP="00430FF0">
                  <w:pPr>
                    <w:jc w:val="center"/>
                    <w:rPr>
                      <w:rFonts w:ascii="Arial" w:hAnsi="Arial" w:cs="Arial"/>
                      <w:sz w:val="16"/>
                      <w:szCs w:val="16"/>
                      <w:lang w:val="es-CO"/>
                    </w:rPr>
                  </w:pPr>
                  <w:r w:rsidRPr="00430FF0">
                    <w:rPr>
                      <w:rFonts w:ascii="Arial" w:hAnsi="Arial" w:cs="Arial"/>
                      <w:sz w:val="16"/>
                      <w:szCs w:val="16"/>
                      <w:lang w:val="es-CO"/>
                    </w:rPr>
                    <w:t>para el programa de Música de la Universidad de</w:t>
                  </w:r>
                </w:p>
                <w:p w:rsidR="00430FF0" w:rsidRPr="00430FF0" w:rsidRDefault="00430FF0" w:rsidP="00430FF0">
                  <w:pPr>
                    <w:jc w:val="center"/>
                    <w:rPr>
                      <w:rFonts w:ascii="Arial" w:hAnsi="Arial" w:cs="Arial"/>
                      <w:sz w:val="16"/>
                      <w:szCs w:val="16"/>
                      <w:lang w:val="es-CO"/>
                    </w:rPr>
                  </w:pPr>
                  <w:r w:rsidRPr="00430FF0">
                    <w:rPr>
                      <w:rFonts w:ascii="Arial" w:hAnsi="Arial" w:cs="Arial"/>
                      <w:sz w:val="16"/>
                      <w:szCs w:val="16"/>
                      <w:lang w:val="es-CO"/>
                    </w:rPr>
                    <w:t>Cundinamarca en la Extensión Zipaquirá</w:t>
                  </w:r>
                </w:p>
                <w:p w:rsidR="00430FF0" w:rsidRPr="00430FF0" w:rsidRDefault="00430FF0" w:rsidP="00430FF0">
                  <w:pPr>
                    <w:jc w:val="center"/>
                    <w:rPr>
                      <w:rFonts w:ascii="Arial" w:hAnsi="Arial" w:cs="Arial"/>
                      <w:sz w:val="16"/>
                      <w:szCs w:val="16"/>
                      <w:lang w:val="es-CO"/>
                    </w:rPr>
                  </w:pPr>
                  <w:r w:rsidRPr="00430FF0">
                    <w:rPr>
                      <w:rFonts w:ascii="Arial" w:hAnsi="Arial" w:cs="Arial"/>
                      <w:sz w:val="16"/>
                      <w:szCs w:val="16"/>
                      <w:lang w:val="es-CO"/>
                    </w:rPr>
                    <w:t>CONTENIDO: más de 1.8 millones de pistas (de más de</w:t>
                  </w:r>
                </w:p>
                <w:p w:rsidR="00430FF0" w:rsidRPr="00430FF0" w:rsidRDefault="00430FF0" w:rsidP="0031264A">
                  <w:pPr>
                    <w:jc w:val="center"/>
                    <w:rPr>
                      <w:rFonts w:ascii="Arial" w:hAnsi="Arial" w:cs="Arial"/>
                      <w:sz w:val="16"/>
                      <w:szCs w:val="16"/>
                      <w:lang w:val="es-CO"/>
                    </w:rPr>
                  </w:pPr>
                  <w:r w:rsidRPr="00430FF0">
                    <w:rPr>
                      <w:rFonts w:ascii="Arial" w:hAnsi="Arial" w:cs="Arial"/>
                      <w:sz w:val="16"/>
                      <w:szCs w:val="16"/>
                      <w:lang w:val="es-CO"/>
                    </w:rPr>
                    <w:t xml:space="preserve">112.000 álbumes y cerca de 770 sellos </w:t>
                  </w:r>
                  <w:r w:rsidRPr="00430FF0">
                    <w:rPr>
                      <w:rFonts w:ascii="Arial" w:hAnsi="Arial" w:cs="Arial"/>
                      <w:sz w:val="16"/>
                      <w:szCs w:val="16"/>
                      <w:lang w:val="es-CO"/>
                    </w:rPr>
                    <w:lastRenderedPageBreak/>
                    <w:t>discográficos)</w:t>
                  </w:r>
                  <w:r w:rsidR="0031264A">
                    <w:rPr>
                      <w:rFonts w:ascii="Arial" w:hAnsi="Arial" w:cs="Arial"/>
                      <w:sz w:val="16"/>
                      <w:szCs w:val="16"/>
                      <w:lang w:val="es-CO"/>
                    </w:rPr>
                    <w:t xml:space="preserve"> </w:t>
                  </w:r>
                  <w:r w:rsidRPr="00430FF0">
                    <w:rPr>
                      <w:rFonts w:ascii="Arial" w:hAnsi="Arial" w:cs="Arial"/>
                      <w:sz w:val="16"/>
                      <w:szCs w:val="16"/>
                      <w:lang w:val="es-CO"/>
                    </w:rPr>
                    <w:t>disponibles.</w:t>
                  </w:r>
                </w:p>
                <w:p w:rsidR="00CE4861" w:rsidRDefault="00430FF0" w:rsidP="002B55FE">
                  <w:pPr>
                    <w:jc w:val="center"/>
                    <w:rPr>
                      <w:rFonts w:ascii="Arial" w:hAnsi="Arial" w:cs="Arial"/>
                      <w:sz w:val="16"/>
                      <w:szCs w:val="16"/>
                      <w:lang w:val="es-CO"/>
                    </w:rPr>
                  </w:pPr>
                  <w:r w:rsidRPr="00430FF0">
                    <w:rPr>
                      <w:rFonts w:ascii="Arial" w:hAnsi="Arial" w:cs="Arial"/>
                      <w:sz w:val="16"/>
                      <w:szCs w:val="16"/>
                      <w:lang w:val="es-CO"/>
                    </w:rPr>
                    <w:t>Más de 40.000 biografías de artistas y compositores.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Libretos y sinopsis de más de 700 óperas.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Música Clásica, Jazz, Músicas del Mundo, Rock Clásico y</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 xml:space="preserve">Nostalgia </w:t>
                  </w:r>
                  <w:proofErr w:type="spellStart"/>
                  <w:r w:rsidRPr="002B55FE">
                    <w:rPr>
                      <w:rFonts w:ascii="Arial" w:hAnsi="Arial" w:cs="Arial"/>
                      <w:sz w:val="16"/>
                      <w:szCs w:val="16"/>
                      <w:lang w:val="es-CO"/>
                    </w:rPr>
                    <w:t>Music</w:t>
                  </w:r>
                  <w:proofErr w:type="spellEnd"/>
                  <w:r w:rsidRPr="002B55FE">
                    <w:rPr>
                      <w:rFonts w:ascii="Arial" w:hAnsi="Arial" w:cs="Arial"/>
                      <w:sz w:val="16"/>
                      <w:szCs w:val="16"/>
                      <w:lang w:val="es-CO"/>
                    </w:rPr>
                    <w:t>.</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 xml:space="preserve">Amplia gama de </w:t>
                  </w:r>
                  <w:r>
                    <w:rPr>
                      <w:rFonts w:ascii="Arial" w:hAnsi="Arial" w:cs="Arial"/>
                      <w:sz w:val="16"/>
                      <w:szCs w:val="16"/>
                      <w:lang w:val="es-CO"/>
                    </w:rPr>
                    <w:t xml:space="preserve">repertorio para principiantes y </w:t>
                  </w:r>
                  <w:r w:rsidRPr="002B55FE">
                    <w:rPr>
                      <w:rFonts w:ascii="Arial" w:hAnsi="Arial" w:cs="Arial"/>
                      <w:sz w:val="16"/>
                      <w:szCs w:val="16"/>
                      <w:lang w:val="es-CO"/>
                    </w:rPr>
                    <w:t>especialistas.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Notas musicales, d</w:t>
                  </w:r>
                  <w:r>
                    <w:rPr>
                      <w:rFonts w:ascii="Arial" w:hAnsi="Arial" w:cs="Arial"/>
                      <w:sz w:val="16"/>
                      <w:szCs w:val="16"/>
                      <w:lang w:val="es-CO"/>
                    </w:rPr>
                    <w:t xml:space="preserve">iseño de carátulas, </w:t>
                  </w:r>
                  <w:proofErr w:type="spellStart"/>
                  <w:r>
                    <w:rPr>
                      <w:rFonts w:ascii="Arial" w:hAnsi="Arial" w:cs="Arial"/>
                      <w:sz w:val="16"/>
                      <w:szCs w:val="16"/>
                      <w:lang w:val="es-CO"/>
                    </w:rPr>
                    <w:t>tracklists</w:t>
                  </w:r>
                  <w:proofErr w:type="spellEnd"/>
                  <w:r>
                    <w:rPr>
                      <w:rFonts w:ascii="Arial" w:hAnsi="Arial" w:cs="Arial"/>
                      <w:sz w:val="16"/>
                      <w:szCs w:val="16"/>
                      <w:lang w:val="es-CO"/>
                    </w:rPr>
                    <w:t xml:space="preserve">, </w:t>
                  </w:r>
                  <w:r w:rsidRPr="002B55FE">
                    <w:rPr>
                      <w:rFonts w:ascii="Arial" w:hAnsi="Arial" w:cs="Arial"/>
                      <w:sz w:val="16"/>
                      <w:szCs w:val="16"/>
                      <w:lang w:val="es-CO"/>
                    </w:rPr>
                    <w:t>instrumentación e información del editor.</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Guía de pronunc</w:t>
                  </w:r>
                  <w:r>
                    <w:rPr>
                      <w:rFonts w:ascii="Arial" w:hAnsi="Arial" w:cs="Arial"/>
                      <w:sz w:val="16"/>
                      <w:szCs w:val="16"/>
                      <w:lang w:val="es-CO"/>
                    </w:rPr>
                    <w:t xml:space="preserve">iación de nombres de artistas y </w:t>
                  </w:r>
                  <w:r w:rsidRPr="002B55FE">
                    <w:rPr>
                      <w:rFonts w:ascii="Arial" w:hAnsi="Arial" w:cs="Arial"/>
                      <w:sz w:val="16"/>
                      <w:szCs w:val="16"/>
                      <w:lang w:val="es-CO"/>
                    </w:rPr>
                    <w:t>compositores.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Glosario, guía d</w:t>
                  </w:r>
                  <w:r>
                    <w:rPr>
                      <w:rFonts w:ascii="Arial" w:hAnsi="Arial" w:cs="Arial"/>
                      <w:sz w:val="16"/>
                      <w:szCs w:val="16"/>
                      <w:lang w:val="es-CO"/>
                    </w:rPr>
                    <w:t xml:space="preserve">e términos musicales y análisis </w:t>
                  </w:r>
                  <w:r w:rsidRPr="002B55FE">
                    <w:rPr>
                      <w:rFonts w:ascii="Arial" w:hAnsi="Arial" w:cs="Arial"/>
                      <w:sz w:val="16"/>
                      <w:szCs w:val="16"/>
                      <w:lang w:val="es-CO"/>
                    </w:rPr>
                    <w:t>especializados.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Listas de reproducción para exámenes de música</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(ABRSM, Trinity/</w:t>
                  </w:r>
                  <w:proofErr w:type="spellStart"/>
                  <w:r w:rsidRPr="002B55FE">
                    <w:rPr>
                      <w:rFonts w:ascii="Arial" w:hAnsi="Arial" w:cs="Arial"/>
                      <w:sz w:val="16"/>
                      <w:szCs w:val="16"/>
                      <w:lang w:val="es-CO"/>
                    </w:rPr>
                    <w:t>Guildhall</w:t>
                  </w:r>
                  <w:proofErr w:type="spellEnd"/>
                  <w:r w:rsidRPr="002B55FE">
                    <w:rPr>
                      <w:rFonts w:ascii="Arial" w:hAnsi="Arial" w:cs="Arial"/>
                      <w:sz w:val="16"/>
                      <w:szCs w:val="16"/>
                      <w:lang w:val="es-CO"/>
                    </w:rPr>
                    <w:t>).</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Sección infantil.</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Podcasts regulares.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Catálogos completos o grabaciones seleccionadas de más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 xml:space="preserve">de 770 sellos musicales como BIS, </w:t>
                  </w:r>
                  <w:proofErr w:type="spellStart"/>
                  <w:r w:rsidRPr="002B55FE">
                    <w:rPr>
                      <w:rFonts w:ascii="Arial" w:hAnsi="Arial" w:cs="Arial"/>
                      <w:sz w:val="16"/>
                      <w:szCs w:val="16"/>
                      <w:lang w:val="es-CO"/>
                    </w:rPr>
                    <w:t>Capriccio</w:t>
                  </w:r>
                  <w:proofErr w:type="spellEnd"/>
                  <w:r w:rsidRPr="002B55FE">
                    <w:rPr>
                      <w:rFonts w:ascii="Arial" w:hAnsi="Arial" w:cs="Arial"/>
                      <w:sz w:val="16"/>
                      <w:szCs w:val="16"/>
                      <w:lang w:val="es-CO"/>
                    </w:rPr>
                    <w:t xml:space="preserve">, </w:t>
                  </w:r>
                  <w:proofErr w:type="spellStart"/>
                  <w:r w:rsidRPr="002B55FE">
                    <w:rPr>
                      <w:rFonts w:ascii="Arial" w:hAnsi="Arial" w:cs="Arial"/>
                      <w:sz w:val="16"/>
                      <w:szCs w:val="16"/>
                      <w:lang w:val="es-CO"/>
                    </w:rPr>
                    <w:t>Chandos</w:t>
                  </w:r>
                  <w:proofErr w:type="spellEnd"/>
                  <w:r w:rsidRPr="002B55FE">
                    <w:rPr>
                      <w:rFonts w:ascii="Arial" w:hAnsi="Arial" w:cs="Arial"/>
                      <w:sz w:val="16"/>
                      <w:szCs w:val="16"/>
                      <w:lang w:val="es-CO"/>
                    </w:rPr>
                    <w:t>,</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 xml:space="preserve">CPO, CSO Resound, Decca, Deutsche </w:t>
                  </w:r>
                  <w:proofErr w:type="spellStart"/>
                  <w:r w:rsidRPr="002B55FE">
                    <w:rPr>
                      <w:rFonts w:ascii="Arial" w:hAnsi="Arial" w:cs="Arial"/>
                      <w:sz w:val="16"/>
                      <w:szCs w:val="16"/>
                      <w:lang w:val="en-US"/>
                    </w:rPr>
                    <w:t>Grammophon</w:t>
                  </w:r>
                  <w:proofErr w:type="spellEnd"/>
                  <w:r w:rsidRPr="002B55FE">
                    <w:rPr>
                      <w:rFonts w:ascii="Arial" w:hAnsi="Arial" w:cs="Arial"/>
                      <w:sz w:val="16"/>
                      <w:szCs w:val="16"/>
                      <w:lang w:val="en-US"/>
                    </w:rPr>
                    <w:t>, Erato,</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 xml:space="preserve">Dynamic, </w:t>
                  </w:r>
                  <w:proofErr w:type="spellStart"/>
                  <w:r w:rsidRPr="002B55FE">
                    <w:rPr>
                      <w:rFonts w:ascii="Arial" w:hAnsi="Arial" w:cs="Arial"/>
                      <w:sz w:val="16"/>
                      <w:szCs w:val="16"/>
                      <w:lang w:val="en-US"/>
                    </w:rPr>
                    <w:t>Finlandia</w:t>
                  </w:r>
                  <w:proofErr w:type="spellEnd"/>
                  <w:r w:rsidRPr="002B55FE">
                    <w:rPr>
                      <w:rFonts w:ascii="Arial" w:hAnsi="Arial" w:cs="Arial"/>
                      <w:sz w:val="16"/>
                      <w:szCs w:val="16"/>
                      <w:lang w:val="en-US"/>
                    </w:rPr>
                    <w:t xml:space="preserve">, Grand Piano, </w:t>
                  </w:r>
                  <w:proofErr w:type="spellStart"/>
                  <w:r w:rsidRPr="002B55FE">
                    <w:rPr>
                      <w:rFonts w:ascii="Arial" w:hAnsi="Arial" w:cs="Arial"/>
                      <w:sz w:val="16"/>
                      <w:szCs w:val="16"/>
                      <w:lang w:val="en-US"/>
                    </w:rPr>
                    <w:t>Hänssler</w:t>
                  </w:r>
                  <w:proofErr w:type="spellEnd"/>
                  <w:r w:rsidRPr="002B55FE">
                    <w:rPr>
                      <w:rFonts w:ascii="Arial" w:hAnsi="Arial" w:cs="Arial"/>
                      <w:sz w:val="16"/>
                      <w:szCs w:val="16"/>
                      <w:lang w:val="en-US"/>
                    </w:rPr>
                    <w:t xml:space="preserve"> Classic,</w:t>
                  </w:r>
                </w:p>
                <w:p w:rsidR="002B55FE" w:rsidRPr="002B55FE" w:rsidRDefault="002B55FE" w:rsidP="002B55FE">
                  <w:pPr>
                    <w:jc w:val="center"/>
                    <w:rPr>
                      <w:rFonts w:ascii="Arial" w:hAnsi="Arial" w:cs="Arial"/>
                      <w:sz w:val="16"/>
                      <w:szCs w:val="16"/>
                      <w:lang w:val="es-CO"/>
                    </w:rPr>
                  </w:pPr>
                  <w:proofErr w:type="spellStart"/>
                  <w:r w:rsidRPr="002B55FE">
                    <w:rPr>
                      <w:rFonts w:ascii="Arial" w:hAnsi="Arial" w:cs="Arial"/>
                      <w:sz w:val="16"/>
                      <w:szCs w:val="16"/>
                      <w:lang w:val="es-CO"/>
                    </w:rPr>
                    <w:t>Harmonia</w:t>
                  </w:r>
                  <w:proofErr w:type="spellEnd"/>
                  <w:r w:rsidRPr="002B55FE">
                    <w:rPr>
                      <w:rFonts w:ascii="Arial" w:hAnsi="Arial" w:cs="Arial"/>
                      <w:sz w:val="16"/>
                      <w:szCs w:val="16"/>
                      <w:lang w:val="es-CO"/>
                    </w:rPr>
                    <w:t xml:space="preserve"> </w:t>
                  </w:r>
                  <w:proofErr w:type="spellStart"/>
                  <w:r w:rsidRPr="002B55FE">
                    <w:rPr>
                      <w:rFonts w:ascii="Arial" w:hAnsi="Arial" w:cs="Arial"/>
                      <w:sz w:val="16"/>
                      <w:szCs w:val="16"/>
                      <w:lang w:val="es-CO"/>
                    </w:rPr>
                    <w:t>Mundi</w:t>
                  </w:r>
                  <w:proofErr w:type="spellEnd"/>
                  <w:r w:rsidRPr="002B55FE">
                    <w:rPr>
                      <w:rFonts w:ascii="Arial" w:hAnsi="Arial" w:cs="Arial"/>
                      <w:sz w:val="16"/>
                      <w:szCs w:val="16"/>
                      <w:lang w:val="es-CO"/>
                    </w:rPr>
                    <w:t xml:space="preserve">, </w:t>
                  </w:r>
                  <w:proofErr w:type="spellStart"/>
                  <w:r w:rsidRPr="002B55FE">
                    <w:rPr>
                      <w:rFonts w:ascii="Arial" w:hAnsi="Arial" w:cs="Arial"/>
                      <w:sz w:val="16"/>
                      <w:szCs w:val="16"/>
                      <w:lang w:val="es-CO"/>
                    </w:rPr>
                    <w:t>Hungaroton</w:t>
                  </w:r>
                  <w:proofErr w:type="spellEnd"/>
                  <w:r w:rsidRPr="002B55FE">
                    <w:rPr>
                      <w:rFonts w:ascii="Arial" w:hAnsi="Arial" w:cs="Arial"/>
                      <w:sz w:val="16"/>
                      <w:szCs w:val="16"/>
                      <w:lang w:val="es-CO"/>
                    </w:rPr>
                    <w:t xml:space="preserve">, LSO Live, Marco Polo, </w:t>
                  </w:r>
                  <w:proofErr w:type="spellStart"/>
                  <w:r w:rsidRPr="002B55FE">
                    <w:rPr>
                      <w:rFonts w:ascii="Arial" w:hAnsi="Arial" w:cs="Arial"/>
                      <w:sz w:val="16"/>
                      <w:szCs w:val="16"/>
                      <w:lang w:val="es-CO"/>
                    </w:rPr>
                    <w:t>Naïve</w:t>
                  </w:r>
                  <w:proofErr w:type="spellEnd"/>
                  <w:r w:rsidRPr="002B55FE">
                    <w:rPr>
                      <w:rFonts w:ascii="Arial" w:hAnsi="Arial" w:cs="Arial"/>
                      <w:sz w:val="16"/>
                      <w:szCs w:val="16"/>
                      <w:lang w:val="es-CO"/>
                    </w:rPr>
                    <w:t>,</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 xml:space="preserve">Naxos, New York Philharmonic, Nimbus, Nonesuch, </w:t>
                  </w:r>
                  <w:proofErr w:type="spellStart"/>
                  <w:r w:rsidRPr="002B55FE">
                    <w:rPr>
                      <w:rFonts w:ascii="Arial" w:hAnsi="Arial" w:cs="Arial"/>
                      <w:sz w:val="16"/>
                      <w:szCs w:val="16"/>
                      <w:lang w:val="en-US"/>
                    </w:rPr>
                    <w:t>Ondine</w:t>
                  </w:r>
                  <w:proofErr w:type="spellEnd"/>
                  <w:r w:rsidRPr="002B55FE">
                    <w:rPr>
                      <w:rFonts w:ascii="Arial" w:hAnsi="Arial" w:cs="Arial"/>
                      <w:sz w:val="16"/>
                      <w:szCs w:val="16"/>
                      <w:lang w:val="en-US"/>
                    </w:rPr>
                    <w:t>,</w:t>
                  </w:r>
                </w:p>
                <w:p w:rsidR="002B55FE" w:rsidRPr="002B55FE" w:rsidRDefault="002B55FE" w:rsidP="002B55FE">
                  <w:pPr>
                    <w:jc w:val="center"/>
                    <w:rPr>
                      <w:rFonts w:ascii="Arial" w:hAnsi="Arial" w:cs="Arial"/>
                      <w:sz w:val="16"/>
                      <w:szCs w:val="16"/>
                      <w:lang w:val="en-US"/>
                    </w:rPr>
                  </w:pPr>
                  <w:proofErr w:type="spellStart"/>
                  <w:r w:rsidRPr="002B55FE">
                    <w:rPr>
                      <w:rFonts w:ascii="Arial" w:hAnsi="Arial" w:cs="Arial"/>
                      <w:sz w:val="16"/>
                      <w:szCs w:val="16"/>
                      <w:lang w:val="en-US"/>
                    </w:rPr>
                    <w:t>Orfeo</w:t>
                  </w:r>
                  <w:proofErr w:type="spellEnd"/>
                  <w:r w:rsidRPr="002B55FE">
                    <w:rPr>
                      <w:rFonts w:ascii="Arial" w:hAnsi="Arial" w:cs="Arial"/>
                      <w:sz w:val="16"/>
                      <w:szCs w:val="16"/>
                      <w:lang w:val="en-US"/>
                    </w:rPr>
                    <w:t xml:space="preserve">, </w:t>
                  </w:r>
                  <w:proofErr w:type="spellStart"/>
                  <w:r w:rsidRPr="002B55FE">
                    <w:rPr>
                      <w:rFonts w:ascii="Arial" w:hAnsi="Arial" w:cs="Arial"/>
                      <w:sz w:val="16"/>
                      <w:szCs w:val="16"/>
                      <w:lang w:val="en-US"/>
                    </w:rPr>
                    <w:t>PentaTone</w:t>
                  </w:r>
                  <w:proofErr w:type="spellEnd"/>
                  <w:r w:rsidRPr="002B55FE">
                    <w:rPr>
                      <w:rFonts w:ascii="Arial" w:hAnsi="Arial" w:cs="Arial"/>
                      <w:sz w:val="16"/>
                      <w:szCs w:val="16"/>
                      <w:lang w:val="en-US"/>
                    </w:rPr>
                    <w:t xml:space="preserve">, RCA Records, Sony Classical, </w:t>
                  </w:r>
                  <w:proofErr w:type="spellStart"/>
                  <w:r w:rsidRPr="002B55FE">
                    <w:rPr>
                      <w:rFonts w:ascii="Arial" w:hAnsi="Arial" w:cs="Arial"/>
                      <w:sz w:val="16"/>
                      <w:szCs w:val="16"/>
                      <w:lang w:val="en-US"/>
                    </w:rPr>
                    <w:t>Teldec</w:t>
                  </w:r>
                  <w:proofErr w:type="spellEnd"/>
                  <w:r w:rsidRPr="002B55FE">
                    <w:rPr>
                      <w:rFonts w:ascii="Arial" w:hAnsi="Arial" w:cs="Arial"/>
                      <w:sz w:val="16"/>
                      <w:szCs w:val="16"/>
                      <w:lang w:val="en-US"/>
                    </w:rPr>
                    <w:t>,</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Universal Classics, Vanguard Classics, Warner Classics,</w:t>
                  </w:r>
                </w:p>
                <w:p w:rsidR="002B55FE" w:rsidRPr="002B55FE" w:rsidRDefault="002B55FE" w:rsidP="002B55FE">
                  <w:pPr>
                    <w:jc w:val="center"/>
                    <w:rPr>
                      <w:rFonts w:ascii="Arial" w:hAnsi="Arial" w:cs="Arial"/>
                      <w:sz w:val="16"/>
                      <w:szCs w:val="16"/>
                      <w:lang w:val="en-US"/>
                    </w:rPr>
                  </w:pPr>
                  <w:r w:rsidRPr="002B55FE">
                    <w:rPr>
                      <w:rFonts w:ascii="Arial" w:hAnsi="Arial" w:cs="Arial"/>
                      <w:sz w:val="16"/>
                      <w:szCs w:val="16"/>
                      <w:lang w:val="en-US"/>
                    </w:rPr>
                    <w:t xml:space="preserve">Warner Classics - </w:t>
                  </w:r>
                  <w:proofErr w:type="spellStart"/>
                  <w:r w:rsidRPr="002B55FE">
                    <w:rPr>
                      <w:rFonts w:ascii="Arial" w:hAnsi="Arial" w:cs="Arial"/>
                      <w:sz w:val="16"/>
                      <w:szCs w:val="16"/>
                      <w:lang w:val="en-US"/>
                    </w:rPr>
                    <w:t>Parlophone</w:t>
                  </w:r>
                  <w:proofErr w:type="spellEnd"/>
                  <w:r w:rsidRPr="002B55FE">
                    <w:rPr>
                      <w:rFonts w:ascii="Arial" w:hAnsi="Arial" w:cs="Arial"/>
                      <w:sz w:val="16"/>
                      <w:szCs w:val="16"/>
                      <w:lang w:val="en-US"/>
                    </w:rPr>
                    <w:t xml:space="preserve"> (</w:t>
                  </w:r>
                  <w:proofErr w:type="spellStart"/>
                  <w:r w:rsidRPr="002B55FE">
                    <w:rPr>
                      <w:rFonts w:ascii="Arial" w:hAnsi="Arial" w:cs="Arial"/>
                      <w:sz w:val="16"/>
                      <w:szCs w:val="16"/>
                      <w:lang w:val="en-US"/>
                    </w:rPr>
                    <w:t>anteriormente</w:t>
                  </w:r>
                  <w:proofErr w:type="spellEnd"/>
                  <w:r w:rsidRPr="002B55FE">
                    <w:rPr>
                      <w:rFonts w:ascii="Arial" w:hAnsi="Arial" w:cs="Arial"/>
                      <w:sz w:val="16"/>
                      <w:szCs w:val="16"/>
                      <w:lang w:val="en-US"/>
                    </w:rPr>
                    <w:t xml:space="preserve"> EMI Classics)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Más.40.000 partituras disponibles.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lastRenderedPageBreak/>
                    <w:t>Incluye partituras de música clásica, jazz, y edi</w:t>
                  </w:r>
                  <w:r>
                    <w:rPr>
                      <w:rFonts w:ascii="Arial" w:hAnsi="Arial" w:cs="Arial"/>
                      <w:sz w:val="16"/>
                      <w:szCs w:val="16"/>
                      <w:lang w:val="es-CO"/>
                    </w:rPr>
                    <w:t xml:space="preserve">ciones </w:t>
                  </w:r>
                  <w:r w:rsidRPr="002B55FE">
                    <w:rPr>
                      <w:rFonts w:ascii="Arial" w:hAnsi="Arial" w:cs="Arial"/>
                      <w:sz w:val="16"/>
                      <w:szCs w:val="16"/>
                      <w:lang w:val="es-CO"/>
                    </w:rPr>
                    <w:t>originales de casas editoras clásicas.</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El visor Solero permite a los</w:t>
                  </w:r>
                  <w:r>
                    <w:rPr>
                      <w:rFonts w:ascii="Arial" w:hAnsi="Arial" w:cs="Arial"/>
                      <w:sz w:val="16"/>
                      <w:szCs w:val="16"/>
                      <w:lang w:val="es-CO"/>
                    </w:rPr>
                    <w:t xml:space="preserve"> suscriptores descargar, editar </w:t>
                  </w:r>
                  <w:r w:rsidRPr="002B55FE">
                    <w:rPr>
                      <w:rFonts w:ascii="Arial" w:hAnsi="Arial" w:cs="Arial"/>
                      <w:sz w:val="16"/>
                      <w:szCs w:val="16"/>
                      <w:lang w:val="es-CO"/>
                    </w:rPr>
                    <w:t>y escuchar la música antes de la impresión.</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Las partituras pue</w:t>
                  </w:r>
                  <w:r>
                    <w:rPr>
                      <w:rFonts w:ascii="Arial" w:hAnsi="Arial" w:cs="Arial"/>
                      <w:sz w:val="16"/>
                      <w:szCs w:val="16"/>
                      <w:lang w:val="es-CO"/>
                    </w:rPr>
                    <w:t xml:space="preserve">den ser ampliadas, redactadas o </w:t>
                  </w:r>
                  <w:r w:rsidRPr="002B55FE">
                    <w:rPr>
                      <w:rFonts w:ascii="Arial" w:hAnsi="Arial" w:cs="Arial"/>
                      <w:sz w:val="16"/>
                      <w:szCs w:val="16"/>
                      <w:lang w:val="es-CO"/>
                    </w:rPr>
                    <w:t>transpuestas al instante y los usuarios pueden escu</w:t>
                  </w:r>
                  <w:r>
                    <w:rPr>
                      <w:rFonts w:ascii="Arial" w:hAnsi="Arial" w:cs="Arial"/>
                      <w:sz w:val="16"/>
                      <w:szCs w:val="16"/>
                      <w:lang w:val="es-CO"/>
                    </w:rPr>
                    <w:t xml:space="preserve">char </w:t>
                  </w:r>
                  <w:r w:rsidRPr="002B55FE">
                    <w:rPr>
                      <w:rFonts w:ascii="Arial" w:hAnsi="Arial" w:cs="Arial"/>
                      <w:sz w:val="16"/>
                      <w:szCs w:val="16"/>
                      <w:lang w:val="es-CO"/>
                    </w:rPr>
                    <w:t>cualquier fragmento o todas la</w:t>
                  </w:r>
                  <w:r>
                    <w:rPr>
                      <w:rFonts w:ascii="Arial" w:hAnsi="Arial" w:cs="Arial"/>
                      <w:sz w:val="16"/>
                      <w:szCs w:val="16"/>
                      <w:lang w:val="es-CO"/>
                    </w:rPr>
                    <w:t xml:space="preserve">s partes de una partitura antes </w:t>
                  </w:r>
                  <w:r w:rsidRPr="002B55FE">
                    <w:rPr>
                      <w:rFonts w:ascii="Arial" w:hAnsi="Arial" w:cs="Arial"/>
                      <w:sz w:val="16"/>
                      <w:szCs w:val="16"/>
                      <w:lang w:val="es-CO"/>
                    </w:rPr>
                    <w:t>de imprimir.</w:t>
                  </w:r>
                </w:p>
                <w:p w:rsidR="002B55FE" w:rsidRPr="002B55FE" w:rsidRDefault="002B55FE" w:rsidP="002B55FE">
                  <w:pPr>
                    <w:jc w:val="center"/>
                    <w:rPr>
                      <w:rFonts w:ascii="Arial" w:hAnsi="Arial" w:cs="Arial"/>
                      <w:sz w:val="16"/>
                      <w:szCs w:val="16"/>
                      <w:lang w:val="es-CO"/>
                    </w:rPr>
                  </w:pPr>
                  <w:r w:rsidRPr="002B55FE">
                    <w:rPr>
                      <w:rFonts w:ascii="Arial" w:hAnsi="Arial" w:cs="Arial"/>
                      <w:sz w:val="16"/>
                      <w:szCs w:val="16"/>
                      <w:lang w:val="es-CO"/>
                    </w:rPr>
                    <w:t>Nuevas</w:t>
                  </w:r>
                  <w:r>
                    <w:rPr>
                      <w:rFonts w:ascii="Arial" w:hAnsi="Arial" w:cs="Arial"/>
                      <w:sz w:val="16"/>
                      <w:szCs w:val="16"/>
                      <w:lang w:val="es-CO"/>
                    </w:rPr>
                    <w:t xml:space="preserve"> obras agregadas continuamente. </w:t>
                  </w:r>
                  <w:r w:rsidRPr="002B55FE">
                    <w:rPr>
                      <w:rFonts w:ascii="Arial" w:hAnsi="Arial" w:cs="Arial"/>
                      <w:sz w:val="16"/>
                      <w:szCs w:val="16"/>
                      <w:lang w:val="es-CO"/>
                    </w:rPr>
                    <w:t>Sofisticado motor de búsq</w:t>
                  </w:r>
                  <w:r>
                    <w:rPr>
                      <w:rFonts w:ascii="Arial" w:hAnsi="Arial" w:cs="Arial"/>
                      <w:sz w:val="16"/>
                      <w:szCs w:val="16"/>
                      <w:lang w:val="es-CO"/>
                    </w:rPr>
                    <w:t xml:space="preserve">ueda fácil de usar: búsqueda de </w:t>
                  </w:r>
                  <w:r w:rsidRPr="002B55FE">
                    <w:rPr>
                      <w:rFonts w:ascii="Arial" w:hAnsi="Arial" w:cs="Arial"/>
                      <w:sz w:val="16"/>
                      <w:szCs w:val="16"/>
                      <w:lang w:val="es-CO"/>
                    </w:rPr>
                    <w:t>partituras por cualquier com</w:t>
                  </w:r>
                  <w:r>
                    <w:rPr>
                      <w:rFonts w:ascii="Arial" w:hAnsi="Arial" w:cs="Arial"/>
                      <w:sz w:val="16"/>
                      <w:szCs w:val="16"/>
                      <w:lang w:val="es-CO"/>
                    </w:rPr>
                    <w:t xml:space="preserve">binación de título, compositor, </w:t>
                  </w:r>
                  <w:r w:rsidRPr="002B55FE">
                    <w:rPr>
                      <w:rFonts w:ascii="Arial" w:hAnsi="Arial" w:cs="Arial"/>
                      <w:sz w:val="16"/>
                      <w:szCs w:val="16"/>
                      <w:lang w:val="es-CO"/>
                    </w:rPr>
                    <w:t>instrumento y editor.</w:t>
                  </w:r>
                </w:p>
                <w:p w:rsidR="002B55FE" w:rsidRPr="006E7B8E" w:rsidRDefault="002B55FE" w:rsidP="002B55FE">
                  <w:pPr>
                    <w:jc w:val="center"/>
                    <w:rPr>
                      <w:rFonts w:ascii="Arial" w:hAnsi="Arial" w:cs="Arial"/>
                      <w:sz w:val="16"/>
                      <w:szCs w:val="16"/>
                      <w:lang w:val="es-CO"/>
                    </w:rPr>
                  </w:pPr>
                  <w:r w:rsidRPr="002B55FE">
                    <w:rPr>
                      <w:rFonts w:ascii="Arial" w:hAnsi="Arial" w:cs="Arial"/>
                      <w:sz w:val="16"/>
                      <w:szCs w:val="16"/>
                      <w:lang w:val="es-CO"/>
                    </w:rPr>
                    <w:t>Compatible con PC y Mac.</w:t>
                  </w:r>
                </w:p>
              </w:tc>
              <w:tc>
                <w:tcPr>
                  <w:tcW w:w="897"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31264A" w:rsidP="005571FA">
                  <w:pPr>
                    <w:jc w:val="center"/>
                    <w:rPr>
                      <w:rFonts w:ascii="Arial" w:hAnsi="Arial" w:cs="Arial"/>
                      <w:sz w:val="16"/>
                      <w:szCs w:val="16"/>
                    </w:rPr>
                  </w:pPr>
                  <w:r>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proofErr w:type="gramStart"/>
                  <w:r w:rsidRPr="005571FA">
                    <w:rPr>
                      <w:rFonts w:ascii="Arial" w:hAnsi="Arial" w:cs="Arial"/>
                      <w:b/>
                      <w:bCs/>
                      <w:color w:val="000000"/>
                      <w:sz w:val="16"/>
                      <w:szCs w:val="16"/>
                      <w:lang w:eastAsia="es-CO"/>
                    </w:rPr>
                    <w:t>IVA</w:t>
                  </w:r>
                  <w:proofErr w:type="gramEnd"/>
                  <w:r w:rsidRPr="005571FA">
                    <w:rPr>
                      <w:rFonts w:ascii="Arial" w:hAnsi="Arial" w:cs="Arial"/>
                      <w:b/>
                      <w:bCs/>
                      <w:color w:val="000000"/>
                      <w:sz w:val="16"/>
                      <w:szCs w:val="16"/>
                      <w:lang w:eastAsia="es-CO"/>
                    </w:rPr>
                    <w:t xml:space="preserve">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8E6020">
        <w:trPr>
          <w:trHeight w:val="1381"/>
          <w:jc w:val="center"/>
        </w:trPr>
        <w:tc>
          <w:tcPr>
            <w:tcW w:w="8215" w:type="dxa"/>
          </w:tcPr>
          <w:p w:rsidR="00207C64" w:rsidRDefault="005411A5" w:rsidP="005411A5">
            <w:pPr>
              <w:jc w:val="both"/>
              <w:rPr>
                <w:rFonts w:ascii="Arial" w:hAnsi="Arial" w:cs="Arial"/>
                <w:sz w:val="22"/>
                <w:szCs w:val="22"/>
                <w:lang w:val="es-CO"/>
              </w:rPr>
            </w:pPr>
            <w:r w:rsidRPr="005411A5">
              <w:rPr>
                <w:rFonts w:ascii="Arial" w:hAnsi="Arial" w:cs="Arial"/>
                <w:sz w:val="22"/>
                <w:szCs w:val="22"/>
                <w:lang w:val="es-CO"/>
              </w:rPr>
              <w:t xml:space="preserve">Los accesos y/o servicios deberán ser entregados por el proveedor al Profesional IV de la Universidad de Cundinamarca, </w:t>
            </w:r>
            <w:r>
              <w:rPr>
                <w:rFonts w:ascii="Arial" w:hAnsi="Arial" w:cs="Arial"/>
                <w:sz w:val="22"/>
                <w:szCs w:val="22"/>
                <w:lang w:val="es-CO"/>
              </w:rPr>
              <w:t xml:space="preserve">sede Fusagasugá , en el horario </w:t>
            </w:r>
            <w:r w:rsidRPr="005411A5">
              <w:rPr>
                <w:rFonts w:ascii="Arial" w:hAnsi="Arial" w:cs="Arial"/>
                <w:sz w:val="22"/>
                <w:szCs w:val="22"/>
                <w:lang w:val="es-CO"/>
              </w:rPr>
              <w:t>de Lunes a Viernes de 8:30 a.m. a 11.30 a.m. y de 2.30 p.m. a 4.30 p.m. La Universidad no responde por elementos y/o servicios entregados en lugares</w:t>
            </w:r>
            <w:r>
              <w:rPr>
                <w:rFonts w:ascii="Arial" w:hAnsi="Arial" w:cs="Arial"/>
                <w:sz w:val="22"/>
                <w:szCs w:val="22"/>
                <w:lang w:val="es-CO"/>
              </w:rPr>
              <w:t xml:space="preserve"> </w:t>
            </w:r>
            <w:r w:rsidRPr="005411A5">
              <w:rPr>
                <w:rFonts w:ascii="Arial" w:hAnsi="Arial" w:cs="Arial"/>
                <w:sz w:val="22"/>
                <w:szCs w:val="22"/>
                <w:lang w:val="es-CO"/>
              </w:rPr>
              <w:t>diferentes a los establecidos en el presente numeral.</w:t>
            </w:r>
          </w:p>
          <w:p w:rsidR="00207C64" w:rsidRPr="007452FA" w:rsidRDefault="00207C64" w:rsidP="009167AD">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E6020" w:rsidP="008E6020">
            <w:pPr>
              <w:jc w:val="both"/>
              <w:rPr>
                <w:rFonts w:ascii="Arial" w:hAnsi="Arial" w:cs="Arial"/>
                <w:sz w:val="22"/>
                <w:szCs w:val="22"/>
                <w:lang w:val="es-CO"/>
              </w:rPr>
            </w:pPr>
            <w:r w:rsidRPr="008E6020">
              <w:rPr>
                <w:rFonts w:ascii="Arial" w:hAnsi="Arial" w:cs="Arial"/>
                <w:sz w:val="22"/>
                <w:szCs w:val="22"/>
                <w:lang w:val="es-CO"/>
              </w:rPr>
              <w:t>El plazo será de dos (2) meses, contados a partir del cumplimiento de los requisitos de perfeccionamiento y ejecución del c</w:t>
            </w:r>
            <w:r>
              <w:rPr>
                <w:rFonts w:ascii="Arial" w:hAnsi="Arial" w:cs="Arial"/>
                <w:sz w:val="22"/>
                <w:szCs w:val="22"/>
                <w:lang w:val="es-CO"/>
              </w:rPr>
              <w:t xml:space="preserve">ontrato Nota: la continuidad el </w:t>
            </w:r>
            <w:r w:rsidRPr="008E6020">
              <w:rPr>
                <w:rFonts w:ascii="Arial" w:hAnsi="Arial" w:cs="Arial"/>
                <w:sz w:val="22"/>
                <w:szCs w:val="22"/>
                <w:lang w:val="es-CO"/>
              </w:rPr>
              <w:t>servicio será de 12 meses</w:t>
            </w:r>
            <w:r w:rsidR="00C52941">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C52941" w:rsidRPr="00C52941"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t>El proveedor se compromete a realizar 2 capacitaciones presenciales y doce (12) horas de capacitación virtual.</w:t>
            </w:r>
          </w:p>
          <w:p w:rsidR="00C52941" w:rsidRPr="00C52941"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t>El proveedor se compromete a brindar soporte y asistencia técnica en caso de inconvenientes con el servicio 24 horas al día 7 días a la semana</w:t>
            </w:r>
          </w:p>
          <w:p w:rsidR="00C52941" w:rsidRPr="00C52941"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t>El proveedor se compromete a realizar la entrega de estadísticas anuales de uso de la colección.</w:t>
            </w:r>
          </w:p>
          <w:p w:rsidR="00C52941" w:rsidRPr="00C52941"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lastRenderedPageBreak/>
              <w:t>El proveedor se compromete a realizar la entrega de material publicitario previo acuerdo con la institución, material que permite a los usuarios</w:t>
            </w:r>
            <w:r>
              <w:rPr>
                <w:rFonts w:ascii="Arial" w:hAnsi="Arial" w:cs="Arial"/>
                <w:sz w:val="22"/>
                <w:szCs w:val="22"/>
                <w:lang w:val="es-CO"/>
              </w:rPr>
              <w:t xml:space="preserve"> </w:t>
            </w:r>
            <w:r w:rsidRPr="00C52941">
              <w:rPr>
                <w:rFonts w:ascii="Arial" w:hAnsi="Arial" w:cs="Arial"/>
                <w:sz w:val="22"/>
                <w:szCs w:val="22"/>
                <w:lang w:val="es-CO"/>
              </w:rPr>
              <w:t>visualizar la y existencia de este recurso fomentando así el uso del mismo</w:t>
            </w:r>
          </w:p>
          <w:p w:rsidR="00461EDF" w:rsidRPr="00461EDF" w:rsidRDefault="00C52941" w:rsidP="00C52941">
            <w:pPr>
              <w:pStyle w:val="Prrafodelista"/>
              <w:numPr>
                <w:ilvl w:val="0"/>
                <w:numId w:val="20"/>
              </w:numPr>
              <w:jc w:val="both"/>
              <w:rPr>
                <w:rFonts w:ascii="Arial" w:hAnsi="Arial" w:cs="Arial"/>
                <w:sz w:val="22"/>
                <w:szCs w:val="22"/>
                <w:lang w:val="es-CO"/>
              </w:rPr>
            </w:pPr>
            <w:r w:rsidRPr="00C52941">
              <w:rPr>
                <w:rFonts w:ascii="Arial" w:hAnsi="Arial" w:cs="Arial"/>
                <w:sz w:val="22"/>
                <w:szCs w:val="22"/>
                <w:lang w:val="es-CO"/>
              </w:rPr>
              <w:t>Las demás que se deriven de la ley y la naturaleza del SERVICIO a contratar</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A8" w:rsidRDefault="00C52EA8" w:rsidP="0044036E">
      <w:r>
        <w:separator/>
      </w:r>
    </w:p>
  </w:endnote>
  <w:endnote w:type="continuationSeparator" w:id="0">
    <w:p w:rsidR="00C52EA8" w:rsidRDefault="00C52EA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345E5E" w:rsidRPr="00014059" w:rsidRDefault="00C52EA8"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A8" w:rsidRDefault="00C52EA8" w:rsidP="0044036E">
      <w:r>
        <w:separator/>
      </w:r>
    </w:p>
  </w:footnote>
  <w:footnote w:type="continuationSeparator" w:id="0">
    <w:p w:rsidR="00C52EA8" w:rsidRDefault="00C52EA8"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5B0EFA">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5B0EFA">
            <w:rPr>
              <w:rStyle w:val="Nmerodepgina"/>
              <w:rFonts w:ascii="Arial" w:hAnsi="Arial" w:cs="Arial"/>
              <w:b/>
              <w:noProof/>
            </w:rPr>
            <w:t>6</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610A"/>
    <w:rsid w:val="000777B1"/>
    <w:rsid w:val="000969EB"/>
    <w:rsid w:val="000D2436"/>
    <w:rsid w:val="000D5C54"/>
    <w:rsid w:val="000F4315"/>
    <w:rsid w:val="00116C11"/>
    <w:rsid w:val="00123F4D"/>
    <w:rsid w:val="00152E87"/>
    <w:rsid w:val="00154D24"/>
    <w:rsid w:val="00162BAE"/>
    <w:rsid w:val="00166AFA"/>
    <w:rsid w:val="001862AF"/>
    <w:rsid w:val="001B6205"/>
    <w:rsid w:val="001C0AC1"/>
    <w:rsid w:val="001C20B7"/>
    <w:rsid w:val="001C2EEA"/>
    <w:rsid w:val="001D19E1"/>
    <w:rsid w:val="00204554"/>
    <w:rsid w:val="00205309"/>
    <w:rsid w:val="00207C64"/>
    <w:rsid w:val="0021626A"/>
    <w:rsid w:val="00222086"/>
    <w:rsid w:val="00231107"/>
    <w:rsid w:val="0025575E"/>
    <w:rsid w:val="00283E4C"/>
    <w:rsid w:val="00285A52"/>
    <w:rsid w:val="00292130"/>
    <w:rsid w:val="00293639"/>
    <w:rsid w:val="002A65E8"/>
    <w:rsid w:val="002A7C97"/>
    <w:rsid w:val="002B55FE"/>
    <w:rsid w:val="002C2871"/>
    <w:rsid w:val="002D7BBC"/>
    <w:rsid w:val="002E4D38"/>
    <w:rsid w:val="0031264A"/>
    <w:rsid w:val="00327AC4"/>
    <w:rsid w:val="0033315E"/>
    <w:rsid w:val="003404A3"/>
    <w:rsid w:val="00340A98"/>
    <w:rsid w:val="00345DEC"/>
    <w:rsid w:val="00345E5E"/>
    <w:rsid w:val="003862EB"/>
    <w:rsid w:val="0038695C"/>
    <w:rsid w:val="003E1A5D"/>
    <w:rsid w:val="003E2FE6"/>
    <w:rsid w:val="003E35EA"/>
    <w:rsid w:val="003E50BC"/>
    <w:rsid w:val="003E6A86"/>
    <w:rsid w:val="00400054"/>
    <w:rsid w:val="0041508E"/>
    <w:rsid w:val="00430FF0"/>
    <w:rsid w:val="0044036E"/>
    <w:rsid w:val="00442F6B"/>
    <w:rsid w:val="00447B61"/>
    <w:rsid w:val="00461EDF"/>
    <w:rsid w:val="00470C47"/>
    <w:rsid w:val="00477117"/>
    <w:rsid w:val="004A758B"/>
    <w:rsid w:val="004D73AA"/>
    <w:rsid w:val="004F3DFD"/>
    <w:rsid w:val="004F4228"/>
    <w:rsid w:val="0052022C"/>
    <w:rsid w:val="00524C81"/>
    <w:rsid w:val="00532A49"/>
    <w:rsid w:val="005411A5"/>
    <w:rsid w:val="00550144"/>
    <w:rsid w:val="005571FA"/>
    <w:rsid w:val="0059706A"/>
    <w:rsid w:val="005A6779"/>
    <w:rsid w:val="005B0EFA"/>
    <w:rsid w:val="005C4A02"/>
    <w:rsid w:val="005D64F4"/>
    <w:rsid w:val="00605A3F"/>
    <w:rsid w:val="00610723"/>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35D33"/>
    <w:rsid w:val="007409BA"/>
    <w:rsid w:val="007452FA"/>
    <w:rsid w:val="00751F8E"/>
    <w:rsid w:val="00777A10"/>
    <w:rsid w:val="00782967"/>
    <w:rsid w:val="00793462"/>
    <w:rsid w:val="007C31B3"/>
    <w:rsid w:val="007C6721"/>
    <w:rsid w:val="007C72D5"/>
    <w:rsid w:val="007D2922"/>
    <w:rsid w:val="007D59C0"/>
    <w:rsid w:val="007D5F28"/>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E6020"/>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D7E67"/>
    <w:rsid w:val="00B03AD8"/>
    <w:rsid w:val="00B15363"/>
    <w:rsid w:val="00B40BF9"/>
    <w:rsid w:val="00B521F0"/>
    <w:rsid w:val="00B5349E"/>
    <w:rsid w:val="00B5639F"/>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2941"/>
    <w:rsid w:val="00C52EA8"/>
    <w:rsid w:val="00C55924"/>
    <w:rsid w:val="00C60B67"/>
    <w:rsid w:val="00C6160C"/>
    <w:rsid w:val="00C71493"/>
    <w:rsid w:val="00CC248C"/>
    <w:rsid w:val="00CD196D"/>
    <w:rsid w:val="00CE4861"/>
    <w:rsid w:val="00CF17F8"/>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C505C"/>
    <w:rsid w:val="00ED4FE7"/>
    <w:rsid w:val="00EE26A7"/>
    <w:rsid w:val="00EF61CE"/>
    <w:rsid w:val="00F17F82"/>
    <w:rsid w:val="00F35C91"/>
    <w:rsid w:val="00F52D0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2ECF-BA70-4389-BD80-771C08B7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65</cp:revision>
  <cp:lastPrinted>2019-03-07T19:18:00Z</cp:lastPrinted>
  <dcterms:created xsi:type="dcterms:W3CDTF">2019-03-07T19:19:00Z</dcterms:created>
  <dcterms:modified xsi:type="dcterms:W3CDTF">2019-06-06T13:58:00Z</dcterms:modified>
</cp:coreProperties>
</file>