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B517DB">
        <w:rPr>
          <w:rFonts w:ascii="Arial" w:hAnsi="Arial" w:cs="Arial"/>
          <w:sz w:val="22"/>
          <w:szCs w:val="24"/>
        </w:rPr>
        <w:t>2019-04-09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bookmarkStart w:id="0" w:name="_GoBack"/>
      <w:bookmarkEnd w:id="0"/>
      <w:proofErr w:type="gramStart"/>
      <w:r w:rsidR="00CF2199" w:rsidRPr="00CF2199">
        <w:rPr>
          <w:rFonts w:ascii="Arial" w:hAnsi="Arial" w:cs="Arial"/>
          <w:color w:val="000000"/>
          <w:sz w:val="22"/>
          <w:szCs w:val="22"/>
        </w:rPr>
        <w:t>Universidad  de</w:t>
      </w:r>
      <w:proofErr w:type="gramEnd"/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de  </w:t>
      </w:r>
      <w:r w:rsidR="00CF2199"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B517DB">
        <w:rPr>
          <w:rFonts w:ascii="Arial" w:hAnsi="Arial" w:cs="Arial"/>
          <w:b/>
          <w:sz w:val="22"/>
          <w:szCs w:val="22"/>
        </w:rPr>
        <w:t>MANTENIMIENTO PREVENTIVO Y CORRECTIVO, DE LOS EQUIPOS DE LOS LABORATORIOS DE ALIMENTOS DE LA SEDE DE FUSAGASUGÁ Y LA SECCIONAL UBATÉ”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759F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B517DB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B517DB">
        <w:rPr>
          <w:rFonts w:ascii="Arial" w:hAnsi="Arial" w:cs="Arial"/>
          <w:sz w:val="16"/>
        </w:rPr>
        <w:t>Katerine</w:t>
      </w:r>
      <w:proofErr w:type="spellEnd"/>
      <w:r w:rsidR="00B517DB">
        <w:rPr>
          <w:rFonts w:ascii="Arial" w:hAnsi="Arial" w:cs="Arial"/>
          <w:sz w:val="16"/>
        </w:rPr>
        <w:t xml:space="preserve"> </w:t>
      </w:r>
      <w:proofErr w:type="spellStart"/>
      <w:r w:rsidR="00B517DB">
        <w:rPr>
          <w:rFonts w:ascii="Arial" w:hAnsi="Arial" w:cs="Arial"/>
          <w:sz w:val="16"/>
        </w:rPr>
        <w:t>Garcia</w:t>
      </w:r>
      <w:proofErr w:type="spellEnd"/>
      <w:r w:rsidR="00B517DB">
        <w:rPr>
          <w:rFonts w:ascii="Arial" w:hAnsi="Arial" w:cs="Arial"/>
          <w:sz w:val="16"/>
        </w:rPr>
        <w:t xml:space="preserve"> O.</w:t>
      </w:r>
    </w:p>
    <w:p w:rsidR="00E42F00" w:rsidRPr="00CF2199" w:rsidRDefault="00B517DB" w:rsidP="00E42F0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Profesional II – Oficina de Compras </w:t>
      </w:r>
      <w:r w:rsidR="003935FB">
        <w:rPr>
          <w:rFonts w:ascii="Arial" w:hAnsi="Arial" w:cs="Arial"/>
          <w:sz w:val="16"/>
        </w:rPr>
        <w:t xml:space="preserve">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FC" w:rsidRDefault="00C759FC" w:rsidP="0044036E">
      <w:r>
        <w:separator/>
      </w:r>
    </w:p>
  </w:endnote>
  <w:endnote w:type="continuationSeparator" w:id="0">
    <w:p w:rsidR="00C759FC" w:rsidRDefault="00C759F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FC" w:rsidRDefault="00C759FC" w:rsidP="0044036E">
      <w:r>
        <w:separator/>
      </w:r>
    </w:p>
  </w:footnote>
  <w:footnote w:type="continuationSeparator" w:id="0">
    <w:p w:rsidR="00C759FC" w:rsidRDefault="00C759F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4B705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350D-AAAF-498F-8F75-DCF19D90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33</cp:revision>
  <cp:lastPrinted>2019-02-19T14:48:00Z</cp:lastPrinted>
  <dcterms:created xsi:type="dcterms:W3CDTF">2019-02-21T19:56:00Z</dcterms:created>
  <dcterms:modified xsi:type="dcterms:W3CDTF">2019-04-09T00:40:00Z</dcterms:modified>
</cp:coreProperties>
</file>